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B0" w:rsidRPr="00423276" w:rsidRDefault="0026443D" w:rsidP="00FB327B">
      <w:pPr>
        <w:spacing w:after="0" w:line="240" w:lineRule="auto"/>
        <w:jc w:val="center"/>
        <w:rPr>
          <w:b/>
          <w:caps/>
          <w:sz w:val="28"/>
          <w:szCs w:val="28"/>
          <w:lang w:val="en-US"/>
        </w:rPr>
      </w:pPr>
      <w:bookmarkStart w:id="0" w:name="_GoBack"/>
      <w:bookmarkEnd w:id="0"/>
      <w:r w:rsidRPr="00423276">
        <w:rPr>
          <w:b/>
          <w:caps/>
          <w:sz w:val="28"/>
          <w:szCs w:val="28"/>
          <w:lang w:val="en-US"/>
        </w:rPr>
        <w:t>Business Start-Up in Scandinavia</w:t>
      </w:r>
    </w:p>
    <w:p w:rsidR="00BE6577" w:rsidRPr="00A077AC" w:rsidRDefault="00996FB0" w:rsidP="00FB327B">
      <w:pPr>
        <w:spacing w:after="0" w:line="240" w:lineRule="auto"/>
        <w:jc w:val="center"/>
        <w:rPr>
          <w:b/>
          <w:sz w:val="28"/>
          <w:szCs w:val="28"/>
          <w:lang w:val="en-US"/>
        </w:rPr>
      </w:pPr>
      <w:r>
        <w:rPr>
          <w:b/>
          <w:sz w:val="28"/>
          <w:szCs w:val="28"/>
          <w:lang w:val="en-US"/>
        </w:rPr>
        <w:t>Core Course</w:t>
      </w:r>
      <w:r w:rsidR="00FB327B" w:rsidRPr="00A077AC">
        <w:rPr>
          <w:b/>
          <w:sz w:val="28"/>
          <w:szCs w:val="28"/>
          <w:lang w:val="en-US"/>
        </w:rPr>
        <w:br/>
      </w:r>
    </w:p>
    <w:p w:rsidR="00A077AC" w:rsidRDefault="000158D5" w:rsidP="00FB327B">
      <w:pPr>
        <w:spacing w:after="0" w:line="240" w:lineRule="auto"/>
        <w:jc w:val="center"/>
        <w:rPr>
          <w:b/>
          <w:lang w:val="en-US"/>
        </w:rPr>
      </w:pPr>
      <w:r>
        <w:rPr>
          <w:b/>
          <w:lang w:val="en-US"/>
        </w:rPr>
        <w:t>Summer 201</w:t>
      </w:r>
      <w:r w:rsidR="00046704">
        <w:rPr>
          <w:b/>
          <w:lang w:val="en-US"/>
        </w:rPr>
        <w:t>8</w:t>
      </w:r>
    </w:p>
    <w:p w:rsidR="002C3477" w:rsidRDefault="002C3477" w:rsidP="00FB327B">
      <w:pPr>
        <w:spacing w:after="0" w:line="240" w:lineRule="auto"/>
        <w:jc w:val="center"/>
        <w:rPr>
          <w:b/>
          <w:lang w:val="en-US"/>
        </w:rPr>
      </w:pPr>
    </w:p>
    <w:p w:rsidR="00996FB0" w:rsidRDefault="00996FB0" w:rsidP="00FB327B">
      <w:pPr>
        <w:spacing w:after="0" w:line="240" w:lineRule="auto"/>
        <w:jc w:val="center"/>
        <w:rPr>
          <w:b/>
          <w:lang w:val="en-US"/>
        </w:rPr>
      </w:pPr>
      <w:r>
        <w:rPr>
          <w:b/>
          <w:lang w:val="en-US"/>
        </w:rPr>
        <w:t xml:space="preserve">6 weeks </w:t>
      </w:r>
    </w:p>
    <w:p w:rsidR="00C252FD" w:rsidRDefault="00C252FD" w:rsidP="00FB327B">
      <w:pPr>
        <w:spacing w:after="0" w:line="240" w:lineRule="auto"/>
        <w:jc w:val="center"/>
        <w:rPr>
          <w:b/>
          <w:lang w:val="en-US"/>
        </w:rPr>
      </w:pPr>
    </w:p>
    <w:p w:rsidR="00C252FD" w:rsidRDefault="00C252FD" w:rsidP="00FB327B">
      <w:pPr>
        <w:spacing w:after="0" w:line="240" w:lineRule="auto"/>
        <w:jc w:val="center"/>
        <w:rPr>
          <w:b/>
          <w:lang w:val="en-US"/>
        </w:rPr>
      </w:pPr>
      <w:r>
        <w:rPr>
          <w:b/>
          <w:lang w:val="en-US"/>
        </w:rPr>
        <w:t>3 Credits</w:t>
      </w:r>
    </w:p>
    <w:p w:rsidR="00A077AC" w:rsidRDefault="00A077AC" w:rsidP="00FB327B">
      <w:pPr>
        <w:spacing w:after="0" w:line="240" w:lineRule="auto"/>
        <w:jc w:val="center"/>
        <w:rPr>
          <w:b/>
          <w:lang w:val="en-US"/>
        </w:rPr>
      </w:pPr>
    </w:p>
    <w:p w:rsidR="00FB327B" w:rsidRPr="0073774D" w:rsidRDefault="00A077AC" w:rsidP="00FB327B">
      <w:pPr>
        <w:spacing w:after="0" w:line="240" w:lineRule="auto"/>
        <w:jc w:val="center"/>
        <w:rPr>
          <w:b/>
          <w:lang w:val="en-US"/>
        </w:rPr>
      </w:pPr>
      <w:r w:rsidRPr="0073774D">
        <w:rPr>
          <w:b/>
          <w:lang w:val="en-US"/>
        </w:rPr>
        <w:t>Room</w:t>
      </w:r>
      <w:r w:rsidRPr="00F508FB">
        <w:rPr>
          <w:b/>
          <w:lang w:val="en-US"/>
        </w:rPr>
        <w:t xml:space="preserve">: </w:t>
      </w:r>
      <w:r w:rsidR="00F508FB" w:rsidRPr="00F508FB">
        <w:rPr>
          <w:b/>
          <w:lang w:val="en-US"/>
        </w:rPr>
        <w:t>F24</w:t>
      </w:r>
      <w:r w:rsidR="009A78BC">
        <w:rPr>
          <w:b/>
          <w:lang w:val="en-US"/>
        </w:rPr>
        <w:t>-3</w:t>
      </w:r>
      <w:r w:rsidR="00F508FB" w:rsidRPr="00F508FB">
        <w:rPr>
          <w:b/>
          <w:lang w:val="en-US"/>
        </w:rPr>
        <w:t>06</w:t>
      </w:r>
    </w:p>
    <w:p w:rsidR="0073774D" w:rsidRDefault="0073774D" w:rsidP="00A077AC">
      <w:pPr>
        <w:pStyle w:val="ListParagraph"/>
        <w:spacing w:after="0" w:line="240" w:lineRule="auto"/>
        <w:contextualSpacing w:val="0"/>
        <w:jc w:val="center"/>
        <w:rPr>
          <w:b/>
          <w:lang w:val="en-US"/>
        </w:rPr>
      </w:pPr>
      <w:r>
        <w:rPr>
          <w:b/>
          <w:lang w:val="en-US"/>
        </w:rPr>
        <w:t xml:space="preserve">Location: </w:t>
      </w:r>
      <w:r w:rsidRPr="0073774D">
        <w:rPr>
          <w:lang w:val="en-US"/>
        </w:rPr>
        <w:t>Copenhagen</w:t>
      </w:r>
    </w:p>
    <w:p w:rsidR="00FB327B" w:rsidRPr="00A077AC" w:rsidRDefault="00FB327B" w:rsidP="00A077AC">
      <w:pPr>
        <w:pStyle w:val="ListParagraph"/>
        <w:spacing w:after="0" w:line="240" w:lineRule="auto"/>
        <w:contextualSpacing w:val="0"/>
        <w:jc w:val="center"/>
        <w:rPr>
          <w:lang w:val="en-US"/>
        </w:rPr>
      </w:pPr>
      <w:r w:rsidRPr="00220E20">
        <w:rPr>
          <w:b/>
          <w:lang w:val="en-US"/>
        </w:rPr>
        <w:t xml:space="preserve">Study Tour: </w:t>
      </w:r>
      <w:r w:rsidR="00996FB0">
        <w:rPr>
          <w:lang w:val="en-US"/>
        </w:rPr>
        <w:t>Stockholm &amp; Helsinki</w:t>
      </w:r>
    </w:p>
    <w:p w:rsidR="002C5CF5" w:rsidRDefault="008565D2" w:rsidP="002C5CF5">
      <w:pPr>
        <w:spacing w:after="0" w:line="240" w:lineRule="auto"/>
        <w:jc w:val="center"/>
        <w:rPr>
          <w:lang w:val="en-US"/>
        </w:rPr>
      </w:pPr>
      <w:r w:rsidRPr="00EC393B">
        <w:rPr>
          <w:b/>
          <w:lang w:val="en-US"/>
        </w:rPr>
        <w:t>Faculty Member</w:t>
      </w:r>
      <w:r w:rsidR="002C5CF5">
        <w:rPr>
          <w:b/>
          <w:lang w:val="en-US"/>
        </w:rPr>
        <w:t xml:space="preserve">: </w:t>
      </w:r>
      <w:r w:rsidR="00BE6577" w:rsidRPr="00A077AC">
        <w:rPr>
          <w:lang w:val="en-US"/>
        </w:rPr>
        <w:t>Karim Jabbar</w:t>
      </w:r>
    </w:p>
    <w:p w:rsidR="00425C41" w:rsidRPr="00655F4B" w:rsidRDefault="00425C41" w:rsidP="002C5CF5">
      <w:pPr>
        <w:spacing w:after="0" w:line="240" w:lineRule="auto"/>
        <w:jc w:val="center"/>
        <w:rPr>
          <w:b/>
          <w:lang w:val="en-US"/>
        </w:rPr>
      </w:pPr>
      <w:r w:rsidRPr="00655F4B">
        <w:rPr>
          <w:b/>
          <w:lang w:val="en-US"/>
        </w:rPr>
        <w:t xml:space="preserve">Email: </w:t>
      </w:r>
      <w:r w:rsidR="00801279" w:rsidRPr="00655F4B">
        <w:rPr>
          <w:lang w:val="en-US"/>
        </w:rPr>
        <w:t>karim.jabbar@dis.dk</w:t>
      </w:r>
    </w:p>
    <w:p w:rsidR="00C63D02" w:rsidRPr="00655F4B" w:rsidRDefault="00C63D02" w:rsidP="002C5CF5">
      <w:pPr>
        <w:spacing w:after="0" w:line="240" w:lineRule="auto"/>
        <w:jc w:val="center"/>
        <w:rPr>
          <w:b/>
          <w:lang w:val="en-US"/>
        </w:rPr>
      </w:pPr>
    </w:p>
    <w:p w:rsidR="00A077AC" w:rsidRPr="00655F4B" w:rsidRDefault="00A077AC" w:rsidP="002C5CF5">
      <w:pPr>
        <w:spacing w:after="0" w:line="240" w:lineRule="auto"/>
        <w:jc w:val="center"/>
        <w:rPr>
          <w:lang w:val="en-US"/>
        </w:rPr>
      </w:pPr>
    </w:p>
    <w:p w:rsidR="00C63D02" w:rsidRPr="00C63D02" w:rsidRDefault="00C63D02" w:rsidP="00C63D02">
      <w:pPr>
        <w:spacing w:after="0" w:line="240" w:lineRule="auto"/>
        <w:jc w:val="center"/>
        <w:rPr>
          <w:b/>
          <w:lang w:val="en-US"/>
        </w:rPr>
      </w:pPr>
      <w:r>
        <w:rPr>
          <w:b/>
          <w:u w:val="single"/>
          <w:lang w:val="en-US"/>
        </w:rPr>
        <w:t>Prerequisite</w:t>
      </w:r>
      <w:r w:rsidRPr="00C63D02">
        <w:rPr>
          <w:b/>
          <w:u w:val="single"/>
          <w:lang w:val="en-US"/>
        </w:rPr>
        <w:t>:</w:t>
      </w:r>
      <w:r w:rsidRPr="00C63D02">
        <w:rPr>
          <w:b/>
          <w:lang w:val="en-US"/>
        </w:rPr>
        <w:t xml:space="preserve"> This course can only be taken in combination with the </w:t>
      </w:r>
      <w:r w:rsidRPr="00C63D02">
        <w:rPr>
          <w:b/>
          <w:i/>
          <w:lang w:val="en-US"/>
        </w:rPr>
        <w:t>Business Start-up in Scandinavia Internship</w:t>
      </w:r>
    </w:p>
    <w:p w:rsidR="00E41B7E" w:rsidRDefault="00E41B7E" w:rsidP="002C5CF5">
      <w:pPr>
        <w:spacing w:after="0" w:line="240" w:lineRule="auto"/>
        <w:jc w:val="center"/>
        <w:rPr>
          <w:lang w:val="en-US"/>
        </w:rPr>
      </w:pPr>
    </w:p>
    <w:p w:rsidR="00E41B7E" w:rsidRDefault="00E41B7E" w:rsidP="002C5CF5">
      <w:pPr>
        <w:spacing w:after="0" w:line="240" w:lineRule="auto"/>
        <w:jc w:val="center"/>
        <w:rPr>
          <w:b/>
          <w:lang w:val="en-US"/>
        </w:rPr>
      </w:pPr>
      <w:r w:rsidRPr="00E41B7E">
        <w:rPr>
          <w:b/>
          <w:lang w:val="en-US"/>
        </w:rPr>
        <w:t>Expecte</w:t>
      </w:r>
      <w:r>
        <w:rPr>
          <w:b/>
          <w:lang w:val="en-US"/>
        </w:rPr>
        <w:t>d workload: 6 hours per week in-</w:t>
      </w:r>
      <w:r w:rsidRPr="00E41B7E">
        <w:rPr>
          <w:b/>
          <w:lang w:val="en-US"/>
        </w:rPr>
        <w:t xml:space="preserve">class sessions </w:t>
      </w:r>
    </w:p>
    <w:p w:rsidR="00E41B7E" w:rsidRPr="00E41B7E" w:rsidRDefault="00E41B7E" w:rsidP="002C5CF5">
      <w:pPr>
        <w:spacing w:after="0" w:line="240" w:lineRule="auto"/>
        <w:jc w:val="center"/>
        <w:rPr>
          <w:b/>
          <w:lang w:val="en-US"/>
        </w:rPr>
      </w:pPr>
      <w:r w:rsidRPr="00E41B7E">
        <w:rPr>
          <w:b/>
          <w:lang w:val="en-US"/>
        </w:rPr>
        <w:t>+ Approximately</w:t>
      </w:r>
      <w:r>
        <w:rPr>
          <w:b/>
          <w:lang w:val="en-US"/>
        </w:rPr>
        <w:t xml:space="preserve"> 15 hours per week working on your start-up project </w:t>
      </w:r>
    </w:p>
    <w:p w:rsidR="008A4754" w:rsidRDefault="008A4754" w:rsidP="002C5CF5">
      <w:pPr>
        <w:spacing w:after="0" w:line="240" w:lineRule="auto"/>
        <w:jc w:val="center"/>
        <w:rPr>
          <w:lang w:val="en-US"/>
        </w:rPr>
      </w:pPr>
    </w:p>
    <w:p w:rsidR="00150369" w:rsidRPr="006636A9" w:rsidRDefault="006636A9" w:rsidP="006636A9">
      <w:pPr>
        <w:spacing w:after="0" w:line="240" w:lineRule="auto"/>
        <w:jc w:val="center"/>
        <w:rPr>
          <w:b/>
          <w:lang w:val="en-US"/>
        </w:rPr>
      </w:pPr>
      <w:r>
        <w:rPr>
          <w:b/>
          <w:lang w:val="en-US"/>
        </w:rPr>
        <w:br/>
      </w:r>
    </w:p>
    <w:p w:rsidR="00BE6577" w:rsidRPr="00687E2E" w:rsidRDefault="00BE6577" w:rsidP="00BE6577">
      <w:pPr>
        <w:rPr>
          <w:u w:val="single"/>
          <w:lang w:val="en-US"/>
        </w:rPr>
      </w:pPr>
      <w:r w:rsidRPr="00687E2E">
        <w:rPr>
          <w:u w:val="single"/>
          <w:lang w:val="en-US"/>
        </w:rPr>
        <w:t>Course Description:</w:t>
      </w:r>
    </w:p>
    <w:p w:rsidR="0042519B" w:rsidRDefault="0042519B" w:rsidP="00BE6577">
      <w:pPr>
        <w:rPr>
          <w:lang w:val="en-US"/>
        </w:rPr>
      </w:pPr>
      <w:r>
        <w:rPr>
          <w:lang w:val="en-US"/>
        </w:rPr>
        <w:t xml:space="preserve">The Nordic countries have over the past decade consistently </w:t>
      </w:r>
      <w:r w:rsidR="000A28B4">
        <w:rPr>
          <w:lang w:val="en-US"/>
        </w:rPr>
        <w:t>punched above their weight</w:t>
      </w:r>
      <w:r>
        <w:rPr>
          <w:lang w:val="en-US"/>
        </w:rPr>
        <w:t xml:space="preserve"> in terms of successful tech startup exits. In 2014, the Nordics alone had 53% of all Eur</w:t>
      </w:r>
      <w:r w:rsidR="00A0304E">
        <w:rPr>
          <w:lang w:val="en-US"/>
        </w:rPr>
        <w:t>opean billion-dollar-</w:t>
      </w:r>
      <w:r>
        <w:rPr>
          <w:lang w:val="en-US"/>
        </w:rPr>
        <w:t xml:space="preserve">plus exits. This is particularly remarkable considering that these countries have small populations, only 7% of European GDP, and only 10% of invested Venture Capital in Europe. </w:t>
      </w:r>
      <w:r w:rsidRPr="0042519B">
        <w:rPr>
          <w:lang w:val="en-US"/>
        </w:rPr>
        <w:t>While the US</w:t>
      </w:r>
      <w:r w:rsidR="00A0304E">
        <w:rPr>
          <w:lang w:val="en-US"/>
        </w:rPr>
        <w:t xml:space="preserve"> dominates the total number of billion-dollar-</w:t>
      </w:r>
      <w:r>
        <w:rPr>
          <w:lang w:val="en-US"/>
        </w:rPr>
        <w:t>plus</w:t>
      </w:r>
      <w:r w:rsidRPr="0042519B">
        <w:rPr>
          <w:lang w:val="en-US"/>
        </w:rPr>
        <w:t xml:space="preserve"> exits</w:t>
      </w:r>
      <w:r>
        <w:rPr>
          <w:lang w:val="en-US"/>
        </w:rPr>
        <w:t>, the Nordic countries have</w:t>
      </w:r>
      <w:r w:rsidRPr="0042519B">
        <w:rPr>
          <w:lang w:val="en-US"/>
        </w:rPr>
        <w:t xml:space="preserve"> the </w:t>
      </w:r>
      <w:r w:rsidR="00B22B98">
        <w:rPr>
          <w:lang w:val="en-US"/>
        </w:rPr>
        <w:t xml:space="preserve">world’s </w:t>
      </w:r>
      <w:r w:rsidRPr="0042519B">
        <w:rPr>
          <w:lang w:val="en-US"/>
        </w:rPr>
        <w:t>highest ratio</w:t>
      </w:r>
      <w:r w:rsidR="006508EC">
        <w:rPr>
          <w:lang w:val="en-US"/>
        </w:rPr>
        <w:t xml:space="preserve"> of these types of exits to </w:t>
      </w:r>
      <w:r w:rsidRPr="0042519B">
        <w:rPr>
          <w:lang w:val="en-US"/>
        </w:rPr>
        <w:t>GDP</w:t>
      </w:r>
      <w:r w:rsidR="006508EC">
        <w:rPr>
          <w:lang w:val="en-US"/>
        </w:rPr>
        <w:t>, which indicates</w:t>
      </w:r>
      <w:r w:rsidRPr="0042519B">
        <w:rPr>
          <w:lang w:val="en-US"/>
        </w:rPr>
        <w:t xml:space="preserve"> an efficient eco-system in creating really valuable companies</w:t>
      </w:r>
      <w:r>
        <w:rPr>
          <w:lang w:val="en-US"/>
        </w:rPr>
        <w:t>.</w:t>
      </w:r>
    </w:p>
    <w:p w:rsidR="007B03DD" w:rsidRDefault="00BE217C" w:rsidP="00BE6577">
      <w:pPr>
        <w:rPr>
          <w:lang w:val="en-US"/>
        </w:rPr>
      </w:pPr>
      <w:r>
        <w:rPr>
          <w:lang w:val="en-US"/>
        </w:rPr>
        <w:t xml:space="preserve">It is in this startup ecosystem that you will spend the summer working on developing a new venture. You will learn to use some of the newest business development tools and methods, and get exposed to many of the main players in the startup scene in Denmark, Sweden and Finland. </w:t>
      </w:r>
    </w:p>
    <w:p w:rsidR="00BE217C" w:rsidRDefault="00BE217C" w:rsidP="00BE6577">
      <w:pPr>
        <w:rPr>
          <w:lang w:val="en-US"/>
        </w:rPr>
      </w:pPr>
      <w:r>
        <w:rPr>
          <w:lang w:val="en-US"/>
        </w:rPr>
        <w:t xml:space="preserve">At the end of this intense 6-week process, you will have developed </w:t>
      </w:r>
      <w:r w:rsidR="00D154CC">
        <w:rPr>
          <w:lang w:val="en-US"/>
        </w:rPr>
        <w:t xml:space="preserve">a business concept, engaged with potential customers and partners, built a minimum viable product (MVP), created an online presence for your company, </w:t>
      </w:r>
      <w:r w:rsidR="007B03DD">
        <w:rPr>
          <w:lang w:val="en-US"/>
        </w:rPr>
        <w:t xml:space="preserve">effectively grown your personal network in the key startup hubs in the Nordic countries, </w:t>
      </w:r>
      <w:r w:rsidR="000A28B4">
        <w:rPr>
          <w:lang w:val="en-US"/>
        </w:rPr>
        <w:t>and gained experience in</w:t>
      </w:r>
      <w:r w:rsidR="00D154CC">
        <w:rPr>
          <w:lang w:val="en-US"/>
        </w:rPr>
        <w:t xml:space="preserve"> pitching your idea to professional mentors and investors. All these elements combined will </w:t>
      </w:r>
      <w:r w:rsidR="007B03DD">
        <w:rPr>
          <w:lang w:val="en-US"/>
        </w:rPr>
        <w:t xml:space="preserve">greatly improve your chances of successfully applying for a competitive Business Accelerator Program either in Europe or back in the US. </w:t>
      </w:r>
    </w:p>
    <w:p w:rsidR="004B099E" w:rsidRPr="0042519B" w:rsidRDefault="004B099E" w:rsidP="00BE6577">
      <w:pPr>
        <w:rPr>
          <w:lang w:val="en-US"/>
        </w:rPr>
      </w:pPr>
    </w:p>
    <w:p w:rsidR="00BE6577" w:rsidRPr="008F2AB8" w:rsidRDefault="00BE6577" w:rsidP="008F2AB8">
      <w:pPr>
        <w:rPr>
          <w:u w:val="single"/>
          <w:lang w:val="en-US"/>
        </w:rPr>
      </w:pPr>
      <w:r w:rsidRPr="00687E2E">
        <w:rPr>
          <w:u w:val="single"/>
          <w:lang w:val="en-US"/>
        </w:rPr>
        <w:lastRenderedPageBreak/>
        <w:t>Learning objectives:</w:t>
      </w:r>
    </w:p>
    <w:p w:rsidR="00BE6577" w:rsidRDefault="00BE6577" w:rsidP="00BE6577">
      <w:pPr>
        <w:pStyle w:val="ListParagraph"/>
        <w:numPr>
          <w:ilvl w:val="0"/>
          <w:numId w:val="10"/>
        </w:numPr>
        <w:rPr>
          <w:lang w:val="en-US"/>
        </w:rPr>
      </w:pPr>
      <w:r>
        <w:rPr>
          <w:lang w:val="en-US"/>
        </w:rPr>
        <w:t xml:space="preserve">Learning how to develop a business model for a start–up venture through a </w:t>
      </w:r>
      <w:r w:rsidR="007B03DD">
        <w:rPr>
          <w:lang w:val="en-US"/>
        </w:rPr>
        <w:t xml:space="preserve">structured and iterative customer discovery process </w:t>
      </w:r>
      <w:r>
        <w:rPr>
          <w:lang w:val="en-US"/>
        </w:rPr>
        <w:t xml:space="preserve"> </w:t>
      </w:r>
    </w:p>
    <w:p w:rsidR="00BE6577" w:rsidRDefault="00BE6577" w:rsidP="00BE6577">
      <w:pPr>
        <w:pStyle w:val="ListParagraph"/>
        <w:numPr>
          <w:ilvl w:val="0"/>
          <w:numId w:val="10"/>
        </w:numPr>
        <w:rPr>
          <w:lang w:val="en-US"/>
        </w:rPr>
      </w:pPr>
      <w:r>
        <w:rPr>
          <w:lang w:val="en-US"/>
        </w:rPr>
        <w:t>Understanding that entrepreneurship is an inherently dynamic process that requires a balance between planned focus and flexibility, and gaining the tools to better manage such a process.</w:t>
      </w:r>
    </w:p>
    <w:p w:rsidR="00BE6577" w:rsidRDefault="00BE6577" w:rsidP="00BE6577">
      <w:pPr>
        <w:pStyle w:val="ListParagraph"/>
        <w:numPr>
          <w:ilvl w:val="0"/>
          <w:numId w:val="10"/>
        </w:numPr>
        <w:rPr>
          <w:lang w:val="en-US"/>
        </w:rPr>
      </w:pPr>
      <w:r>
        <w:rPr>
          <w:lang w:val="en-US"/>
        </w:rPr>
        <w:t>Applying the acquired tools</w:t>
      </w:r>
      <w:r w:rsidR="006508EC">
        <w:rPr>
          <w:lang w:val="en-US"/>
        </w:rPr>
        <w:t xml:space="preserve"> to a personal real-life start-up venture</w:t>
      </w:r>
      <w:r>
        <w:rPr>
          <w:lang w:val="en-US"/>
        </w:rPr>
        <w:t>.</w:t>
      </w:r>
    </w:p>
    <w:p w:rsidR="00215BB0" w:rsidRDefault="00215BB0" w:rsidP="00BE6577">
      <w:pPr>
        <w:pStyle w:val="ListParagraph"/>
        <w:numPr>
          <w:ilvl w:val="0"/>
          <w:numId w:val="10"/>
        </w:numPr>
        <w:rPr>
          <w:lang w:val="en-US"/>
        </w:rPr>
      </w:pPr>
      <w:r>
        <w:rPr>
          <w:lang w:val="en-US"/>
        </w:rPr>
        <w:t xml:space="preserve">Learning how to prepare and deliver an effective pitch of your (business) idea.   </w:t>
      </w:r>
    </w:p>
    <w:p w:rsidR="00BE6577" w:rsidRDefault="00BE6577" w:rsidP="00BE6577">
      <w:pPr>
        <w:pStyle w:val="ListParagraph"/>
        <w:numPr>
          <w:ilvl w:val="0"/>
          <w:numId w:val="10"/>
        </w:numPr>
        <w:rPr>
          <w:lang w:val="en-US"/>
        </w:rPr>
      </w:pPr>
      <w:r>
        <w:rPr>
          <w:lang w:val="en-US"/>
        </w:rPr>
        <w:t>Being able to see patterns in various entrepreneurial business cases, and being inspired to use some of these patterns in your own business project.</w:t>
      </w:r>
    </w:p>
    <w:p w:rsidR="00BE6577" w:rsidRDefault="00BE6577" w:rsidP="00BE6577">
      <w:pPr>
        <w:pStyle w:val="ListParagraph"/>
        <w:numPr>
          <w:ilvl w:val="0"/>
          <w:numId w:val="10"/>
        </w:numPr>
        <w:rPr>
          <w:lang w:val="en-US"/>
        </w:rPr>
      </w:pPr>
      <w:r>
        <w:rPr>
          <w:lang w:val="en-US"/>
        </w:rPr>
        <w:t>Getting an understanding of the entrepreneurial process in the tech industry, from idea to exit.</w:t>
      </w:r>
    </w:p>
    <w:p w:rsidR="00BE6577" w:rsidRDefault="00BE6577" w:rsidP="00BE6577">
      <w:pPr>
        <w:pStyle w:val="ListParagraph"/>
        <w:numPr>
          <w:ilvl w:val="0"/>
          <w:numId w:val="10"/>
        </w:numPr>
        <w:rPr>
          <w:lang w:val="en-US"/>
        </w:rPr>
      </w:pPr>
      <w:r>
        <w:rPr>
          <w:lang w:val="en-US"/>
        </w:rPr>
        <w:t>Getting an understanding of the role and interplay between different actors on the entrepreneurial scene (Entrepreneurs, Science Parks, Venture Capitalists, Incubators/acceleration programs, Policy Makers).</w:t>
      </w:r>
    </w:p>
    <w:p w:rsidR="00BE6577" w:rsidRDefault="00BE6577" w:rsidP="00BE6577">
      <w:pPr>
        <w:pStyle w:val="ListParagraph"/>
        <w:numPr>
          <w:ilvl w:val="0"/>
          <w:numId w:val="10"/>
        </w:numPr>
        <w:rPr>
          <w:lang w:val="en-US"/>
        </w:rPr>
      </w:pPr>
      <w:r>
        <w:rPr>
          <w:lang w:val="en-US"/>
        </w:rPr>
        <w:t>Getting first-hand knowledge of the entrepreneurial scene</w:t>
      </w:r>
      <w:r w:rsidR="007B03DD">
        <w:rPr>
          <w:lang w:val="en-US"/>
        </w:rPr>
        <w:t xml:space="preserve"> in Denmark, Sweden, and Finland</w:t>
      </w:r>
      <w:r>
        <w:rPr>
          <w:lang w:val="en-US"/>
        </w:rPr>
        <w:t xml:space="preserve">. </w:t>
      </w:r>
    </w:p>
    <w:p w:rsidR="00BE6577" w:rsidRDefault="00BE6577" w:rsidP="00BE6577">
      <w:pPr>
        <w:rPr>
          <w:u w:val="single"/>
          <w:lang w:val="en-US"/>
        </w:rPr>
      </w:pPr>
    </w:p>
    <w:p w:rsidR="00BE6577" w:rsidRPr="00A35F3A" w:rsidRDefault="00BE6577" w:rsidP="00BE6577">
      <w:pPr>
        <w:rPr>
          <w:u w:val="single"/>
          <w:lang w:val="en-US"/>
        </w:rPr>
      </w:pPr>
      <w:r>
        <w:rPr>
          <w:u w:val="single"/>
          <w:lang w:val="en-US"/>
        </w:rPr>
        <w:t>Faculty</w:t>
      </w:r>
      <w:r w:rsidRPr="00A35F3A">
        <w:rPr>
          <w:u w:val="single"/>
          <w:lang w:val="en-US"/>
        </w:rPr>
        <w:t>:</w:t>
      </w:r>
    </w:p>
    <w:p w:rsidR="00BE6577" w:rsidRDefault="00C252FD" w:rsidP="00C252FD">
      <w:pPr>
        <w:rPr>
          <w:lang w:val="en-US"/>
        </w:rPr>
      </w:pPr>
      <w:r w:rsidRPr="00A35F3A">
        <w:rPr>
          <w:b/>
          <w:lang w:val="en-US"/>
        </w:rPr>
        <w:t>Karim Jabbar</w:t>
      </w:r>
      <w:r w:rsidRPr="00A35F3A">
        <w:rPr>
          <w:lang w:val="en-US"/>
        </w:rPr>
        <w:t xml:space="preserve"> holds an M.Sc. in International Business Adminis</w:t>
      </w:r>
      <w:r>
        <w:rPr>
          <w:lang w:val="en-US"/>
        </w:rPr>
        <w:t xml:space="preserve">tration </w:t>
      </w:r>
      <w:r w:rsidRPr="00A35F3A">
        <w:rPr>
          <w:lang w:val="en-US"/>
        </w:rPr>
        <w:t>from Copenhagen Business School (2001)</w:t>
      </w:r>
      <w:r>
        <w:rPr>
          <w:lang w:val="en-US"/>
        </w:rPr>
        <w:t>,</w:t>
      </w:r>
      <w:r w:rsidRPr="00D21A1A">
        <w:rPr>
          <w:lang w:val="en-US"/>
        </w:rPr>
        <w:t xml:space="preserve"> </w:t>
      </w:r>
      <w:r>
        <w:rPr>
          <w:lang w:val="en-US"/>
        </w:rPr>
        <w:t xml:space="preserve">and is a certified </w:t>
      </w:r>
      <w:r w:rsidRPr="00A374A0">
        <w:rPr>
          <w:i/>
          <w:lang w:val="en-US"/>
        </w:rPr>
        <w:t xml:space="preserve">Lean </w:t>
      </w:r>
      <w:proofErr w:type="spellStart"/>
      <w:r w:rsidRPr="00A374A0">
        <w:rPr>
          <w:i/>
          <w:lang w:val="en-US"/>
        </w:rPr>
        <w:t>Lauchpad</w:t>
      </w:r>
      <w:proofErr w:type="spellEnd"/>
      <w:r>
        <w:rPr>
          <w:lang w:val="en-US"/>
        </w:rPr>
        <w:t xml:space="preserve"> Educator (2014)</w:t>
      </w:r>
      <w:r w:rsidRPr="00A35F3A">
        <w:rPr>
          <w:lang w:val="en-US"/>
        </w:rPr>
        <w:t xml:space="preserve">. He has held positions as </w:t>
      </w:r>
      <w:proofErr w:type="spellStart"/>
      <w:r w:rsidRPr="00A35F3A">
        <w:rPr>
          <w:lang w:val="en-US"/>
        </w:rPr>
        <w:t>Programme</w:t>
      </w:r>
      <w:proofErr w:type="spellEnd"/>
      <w:r w:rsidRPr="00A35F3A">
        <w:rPr>
          <w:lang w:val="en-US"/>
        </w:rPr>
        <w:t xml:space="preserve"> Manager at the Delegation of the European Commission in Cotonou, Benin (2002-2003), Research Assistant at the Danish Institute for International S</w:t>
      </w:r>
      <w:r>
        <w:rPr>
          <w:lang w:val="en-US"/>
        </w:rPr>
        <w:t xml:space="preserve">tudies (2001), </w:t>
      </w:r>
      <w:r w:rsidRPr="00A35F3A">
        <w:rPr>
          <w:lang w:val="en-US"/>
        </w:rPr>
        <w:t>Managing Director for a travel company with subsidiaries in five African countries (2004-2007)</w:t>
      </w:r>
      <w:r>
        <w:rPr>
          <w:lang w:val="en-US"/>
        </w:rPr>
        <w:t>, and founder of a company in the travel space (2007-2009)</w:t>
      </w:r>
      <w:r w:rsidRPr="00A35F3A">
        <w:rPr>
          <w:lang w:val="en-US"/>
        </w:rPr>
        <w:t xml:space="preserve">. </w:t>
      </w:r>
      <w:r>
        <w:rPr>
          <w:lang w:val="en-US"/>
        </w:rPr>
        <w:t>He has lived and worked on four continents, and is currently doing doctoral research</w:t>
      </w:r>
      <w:r w:rsidR="00200093">
        <w:rPr>
          <w:lang w:val="en-US"/>
        </w:rPr>
        <w:t xml:space="preserve"> at the Department of Computer Science at the University of Copenhagen.</w:t>
      </w:r>
      <w:r>
        <w:rPr>
          <w:lang w:val="en-US"/>
        </w:rPr>
        <w:t xml:space="preserve"> </w:t>
      </w:r>
      <w:r w:rsidR="00BA2ACA">
        <w:rPr>
          <w:lang w:val="en-US"/>
        </w:rPr>
        <w:t>Karim’s</w:t>
      </w:r>
      <w:r w:rsidR="00200093">
        <w:rPr>
          <w:lang w:val="en-US"/>
        </w:rPr>
        <w:t xml:space="preserve"> interests lie </w:t>
      </w:r>
      <w:r>
        <w:rPr>
          <w:lang w:val="en-US"/>
        </w:rPr>
        <w:t>in the intersec</w:t>
      </w:r>
      <w:r w:rsidR="00BA2ACA">
        <w:rPr>
          <w:lang w:val="en-US"/>
        </w:rPr>
        <w:t xml:space="preserve">ting areas of Entrepreneurship, tech </w:t>
      </w:r>
      <w:r w:rsidR="00200093">
        <w:rPr>
          <w:lang w:val="en-US"/>
        </w:rPr>
        <w:t>Innovation</w:t>
      </w:r>
      <w:r w:rsidR="00BA2ACA">
        <w:rPr>
          <w:lang w:val="en-US"/>
        </w:rPr>
        <w:t xml:space="preserve">, and the emergence of large scale digital infrastructures. His current research </w:t>
      </w:r>
      <w:r w:rsidR="00200093">
        <w:rPr>
          <w:lang w:val="en-US"/>
        </w:rPr>
        <w:t>focus</w:t>
      </w:r>
      <w:r w:rsidR="00BA2ACA">
        <w:rPr>
          <w:lang w:val="en-US"/>
        </w:rPr>
        <w:t>es</w:t>
      </w:r>
      <w:r w:rsidR="00200093">
        <w:rPr>
          <w:lang w:val="en-US"/>
        </w:rPr>
        <w:t xml:space="preserve"> on </w:t>
      </w:r>
      <w:r w:rsidR="00BA2ACA">
        <w:rPr>
          <w:lang w:val="en-US"/>
        </w:rPr>
        <w:t xml:space="preserve">industry applications of </w:t>
      </w:r>
      <w:r w:rsidR="00200093">
        <w:rPr>
          <w:lang w:val="en-US"/>
        </w:rPr>
        <w:t xml:space="preserve">Blockchain </w:t>
      </w:r>
      <w:r w:rsidR="00BA2ACA">
        <w:rPr>
          <w:lang w:val="en-US"/>
        </w:rPr>
        <w:t>and distributed ledger technologies</w:t>
      </w:r>
      <w:r w:rsidRPr="00A35F3A">
        <w:rPr>
          <w:lang w:val="en-US"/>
        </w:rPr>
        <w:t>. With DIS since 2009.</w:t>
      </w:r>
      <w:r>
        <w:rPr>
          <w:lang w:val="en-US"/>
        </w:rPr>
        <w:t xml:space="preserve">   </w:t>
      </w:r>
    </w:p>
    <w:p w:rsidR="00C252FD" w:rsidRPr="00C252FD" w:rsidRDefault="00C252FD" w:rsidP="00C252FD">
      <w:pPr>
        <w:rPr>
          <w:lang w:val="en-US"/>
        </w:rPr>
      </w:pPr>
    </w:p>
    <w:p w:rsidR="00BE6577" w:rsidRPr="00463B87" w:rsidRDefault="00BE6577" w:rsidP="00BE6577">
      <w:pPr>
        <w:pStyle w:val="NormalWeb"/>
        <w:spacing w:before="0"/>
        <w:outlineLvl w:val="0"/>
        <w:rPr>
          <w:rFonts w:ascii="Calibri" w:eastAsia="Arial Unicode MS" w:hAnsi="Calibri" w:cs="Arial"/>
          <w:sz w:val="22"/>
          <w:szCs w:val="22"/>
          <w:u w:val="single"/>
          <w:lang w:val="en-US"/>
        </w:rPr>
      </w:pPr>
      <w:r w:rsidRPr="00463B87">
        <w:rPr>
          <w:rFonts w:ascii="Calibri" w:eastAsia="Arial Unicode MS" w:hAnsi="Calibri" w:cs="Arial"/>
          <w:sz w:val="22"/>
          <w:szCs w:val="22"/>
          <w:u w:val="single"/>
          <w:lang w:val="en-US"/>
        </w:rPr>
        <w:t>DIS contacts:</w:t>
      </w:r>
    </w:p>
    <w:p w:rsidR="00F508FB" w:rsidRDefault="00BE6577" w:rsidP="00BE6577">
      <w:pPr>
        <w:pStyle w:val="NormalWeb"/>
        <w:spacing w:before="0"/>
        <w:outlineLvl w:val="0"/>
        <w:rPr>
          <w:rFonts w:ascii="Calibri" w:eastAsia="Arial Unicode MS" w:hAnsi="Calibri" w:cs="Arial"/>
          <w:sz w:val="22"/>
          <w:szCs w:val="22"/>
          <w:lang w:val="en-US"/>
        </w:rPr>
      </w:pPr>
      <w:r w:rsidRPr="00463B87">
        <w:rPr>
          <w:rFonts w:ascii="Calibri" w:eastAsia="Arial Unicode MS" w:hAnsi="Calibri" w:cs="Arial"/>
          <w:b/>
          <w:sz w:val="22"/>
          <w:szCs w:val="22"/>
          <w:lang w:val="en-US"/>
        </w:rPr>
        <w:t>Susanne Hovmand</w:t>
      </w:r>
      <w:r w:rsidRPr="00F80295">
        <w:rPr>
          <w:rFonts w:ascii="Calibri" w:eastAsia="Arial Unicode MS" w:hAnsi="Calibri" w:cs="Arial"/>
          <w:sz w:val="22"/>
          <w:szCs w:val="22"/>
          <w:lang w:val="en-US"/>
        </w:rPr>
        <w:t xml:space="preserve">, Program Director, sgh@dis.dk, </w:t>
      </w:r>
      <w:proofErr w:type="spellStart"/>
      <w:r w:rsidRPr="00F80295">
        <w:rPr>
          <w:rFonts w:ascii="Calibri" w:eastAsia="Arial Unicode MS" w:hAnsi="Calibri" w:cs="Arial"/>
          <w:sz w:val="22"/>
          <w:szCs w:val="22"/>
          <w:lang w:val="en-US"/>
        </w:rPr>
        <w:t>tel</w:t>
      </w:r>
      <w:proofErr w:type="spellEnd"/>
      <w:r w:rsidRPr="00F80295">
        <w:rPr>
          <w:rFonts w:ascii="Calibri" w:eastAsia="Arial Unicode MS" w:hAnsi="Calibri" w:cs="Arial"/>
          <w:sz w:val="22"/>
          <w:szCs w:val="22"/>
          <w:lang w:val="en-US"/>
        </w:rPr>
        <w:t>: +45 3376 5430</w:t>
      </w:r>
    </w:p>
    <w:p w:rsidR="00BE6577" w:rsidRPr="00963466" w:rsidRDefault="00046704" w:rsidP="00BE6577">
      <w:pPr>
        <w:pStyle w:val="NormalWeb"/>
        <w:spacing w:before="0"/>
        <w:outlineLvl w:val="0"/>
        <w:rPr>
          <w:rFonts w:ascii="Calibri" w:eastAsia="Arial Unicode MS" w:hAnsi="Calibri" w:cs="Arial"/>
          <w:sz w:val="22"/>
          <w:szCs w:val="22"/>
          <w:lang w:val="nb-NO"/>
        </w:rPr>
      </w:pPr>
      <w:r w:rsidRPr="004F3D34">
        <w:rPr>
          <w:rFonts w:ascii="Calibri" w:eastAsia="Arial Unicode MS" w:hAnsi="Calibri" w:cs="Arial"/>
          <w:b/>
          <w:sz w:val="22"/>
          <w:szCs w:val="22"/>
          <w:lang w:val="nb-NO"/>
        </w:rPr>
        <w:t>Adeline Reiser</w:t>
      </w:r>
      <w:r w:rsidR="00BE6577" w:rsidRPr="00963466">
        <w:rPr>
          <w:rFonts w:ascii="Calibri" w:eastAsia="Arial Unicode MS" w:hAnsi="Calibri" w:cs="Arial"/>
          <w:sz w:val="22"/>
          <w:szCs w:val="22"/>
          <w:lang w:val="nb-NO"/>
        </w:rPr>
        <w:t>,</w:t>
      </w:r>
      <w:r w:rsidR="004F3D34">
        <w:rPr>
          <w:rFonts w:ascii="Calibri" w:eastAsia="Arial Unicode MS" w:hAnsi="Calibri" w:cs="Arial"/>
          <w:sz w:val="22"/>
          <w:szCs w:val="22"/>
          <w:lang w:val="nb-NO"/>
        </w:rPr>
        <w:t xml:space="preserve"> Program Assistant,</w:t>
      </w:r>
      <w:r w:rsidR="00BE6577" w:rsidRPr="00963466">
        <w:rPr>
          <w:rFonts w:ascii="Calibri" w:eastAsia="Arial Unicode MS" w:hAnsi="Calibri" w:cs="Arial"/>
          <w:sz w:val="22"/>
          <w:szCs w:val="22"/>
          <w:lang w:val="nb-NO"/>
        </w:rPr>
        <w:t xml:space="preserve"> </w:t>
      </w:r>
      <w:r w:rsidRPr="00963466">
        <w:rPr>
          <w:rFonts w:ascii="Calibri" w:eastAsia="Arial Unicode MS" w:hAnsi="Calibri" w:cs="Arial"/>
          <w:sz w:val="22"/>
          <w:szCs w:val="22"/>
          <w:lang w:val="nb-NO"/>
        </w:rPr>
        <w:t>are</w:t>
      </w:r>
      <w:r w:rsidR="00F508FB" w:rsidRPr="00963466">
        <w:rPr>
          <w:rFonts w:ascii="Calibri" w:eastAsia="Arial Unicode MS" w:hAnsi="Calibri" w:cs="Arial"/>
          <w:sz w:val="22"/>
          <w:szCs w:val="22"/>
          <w:lang w:val="nb-NO"/>
        </w:rPr>
        <w:t>@dis.dk</w:t>
      </w:r>
    </w:p>
    <w:p w:rsidR="00BE6577" w:rsidRPr="00963466" w:rsidRDefault="00BE6577" w:rsidP="00BE6577">
      <w:pPr>
        <w:rPr>
          <w:u w:val="single"/>
          <w:lang w:val="nb-NO"/>
        </w:rPr>
      </w:pPr>
    </w:p>
    <w:p w:rsidR="00BE6577" w:rsidRPr="00963466" w:rsidRDefault="00BE6577" w:rsidP="00BE6577">
      <w:pPr>
        <w:rPr>
          <w:u w:val="single"/>
          <w:lang w:val="nb-NO"/>
        </w:rPr>
      </w:pPr>
      <w:r w:rsidRPr="00963466">
        <w:rPr>
          <w:u w:val="single"/>
          <w:lang w:val="nb-NO"/>
        </w:rPr>
        <w:t>Literature list:</w:t>
      </w:r>
    </w:p>
    <w:p w:rsidR="00BE6577" w:rsidRDefault="00BE6577" w:rsidP="00BE6577">
      <w:pPr>
        <w:pStyle w:val="ListParagraph"/>
        <w:numPr>
          <w:ilvl w:val="0"/>
          <w:numId w:val="9"/>
        </w:numPr>
        <w:rPr>
          <w:lang w:val="en-US"/>
        </w:rPr>
      </w:pPr>
      <w:r w:rsidRPr="006F0D79">
        <w:rPr>
          <w:b/>
          <w:lang w:val="en-US"/>
        </w:rPr>
        <w:t>Godin, Seth</w:t>
      </w:r>
      <w:r>
        <w:rPr>
          <w:lang w:val="en-US"/>
        </w:rPr>
        <w:t xml:space="preserve">: </w:t>
      </w:r>
      <w:r w:rsidRPr="006F0D79">
        <w:rPr>
          <w:i/>
          <w:lang w:val="en-US"/>
        </w:rPr>
        <w:t>The dip: a little book that teaches you when to quit (and when to stick)</w:t>
      </w:r>
      <w:r>
        <w:rPr>
          <w:lang w:val="en-US"/>
        </w:rPr>
        <w:t>, 2007</w:t>
      </w:r>
    </w:p>
    <w:p w:rsidR="00BE6577" w:rsidRDefault="00BE6577" w:rsidP="00BE6577">
      <w:pPr>
        <w:pStyle w:val="ListParagraph"/>
        <w:numPr>
          <w:ilvl w:val="0"/>
          <w:numId w:val="9"/>
        </w:numPr>
        <w:rPr>
          <w:lang w:val="en-US"/>
        </w:rPr>
      </w:pPr>
      <w:r>
        <w:rPr>
          <w:b/>
          <w:lang w:val="en-US"/>
        </w:rPr>
        <w:t>Kawasaki, Guy</w:t>
      </w:r>
      <w:r w:rsidRPr="006F0D79">
        <w:rPr>
          <w:lang w:val="en-US"/>
        </w:rPr>
        <w:t>:</w:t>
      </w:r>
      <w:r>
        <w:rPr>
          <w:lang w:val="en-US"/>
        </w:rPr>
        <w:t xml:space="preserve"> </w:t>
      </w:r>
      <w:r>
        <w:rPr>
          <w:i/>
          <w:lang w:val="en-US"/>
        </w:rPr>
        <w:t>The Art of the Start: The Time-Tested, Battle-Hardened Guide for Anyone Starting Anything,</w:t>
      </w:r>
      <w:r>
        <w:rPr>
          <w:lang w:val="en-US"/>
        </w:rPr>
        <w:t xml:space="preserve"> 2004</w:t>
      </w:r>
    </w:p>
    <w:p w:rsidR="00BE6577" w:rsidRDefault="00BE6577" w:rsidP="00BE6577">
      <w:pPr>
        <w:pStyle w:val="ListParagraph"/>
        <w:numPr>
          <w:ilvl w:val="0"/>
          <w:numId w:val="9"/>
        </w:numPr>
        <w:rPr>
          <w:lang w:val="en-US"/>
        </w:rPr>
      </w:pPr>
      <w:proofErr w:type="spellStart"/>
      <w:r>
        <w:rPr>
          <w:b/>
          <w:lang w:val="en-US"/>
        </w:rPr>
        <w:t>Ries</w:t>
      </w:r>
      <w:proofErr w:type="spellEnd"/>
      <w:r>
        <w:rPr>
          <w:b/>
          <w:lang w:val="en-US"/>
        </w:rPr>
        <w:t>, Eric</w:t>
      </w:r>
      <w:r w:rsidRPr="006F0D79">
        <w:rPr>
          <w:i/>
          <w:lang w:val="en-US"/>
        </w:rPr>
        <w:t>:</w:t>
      </w:r>
      <w:r>
        <w:rPr>
          <w:i/>
          <w:lang w:val="en-US"/>
        </w:rPr>
        <w:t xml:space="preserve"> </w:t>
      </w:r>
      <w:r w:rsidRPr="006F0D79">
        <w:rPr>
          <w:i/>
          <w:lang w:val="en-US"/>
        </w:rPr>
        <w:t>The Lean Startup: How Today's Entrepreneurs Use Continuous Innovation to Create Radically Successful Businesses</w:t>
      </w:r>
      <w:r>
        <w:rPr>
          <w:i/>
          <w:lang w:val="en-US"/>
        </w:rPr>
        <w:t xml:space="preserve">, </w:t>
      </w:r>
      <w:r>
        <w:rPr>
          <w:lang w:val="en-US"/>
        </w:rPr>
        <w:t>2011</w:t>
      </w:r>
    </w:p>
    <w:p w:rsidR="00BE6577" w:rsidRDefault="00BE6577" w:rsidP="00BE6577">
      <w:pPr>
        <w:pStyle w:val="ListParagraph"/>
        <w:numPr>
          <w:ilvl w:val="0"/>
          <w:numId w:val="9"/>
        </w:numPr>
        <w:rPr>
          <w:lang w:val="en-US"/>
        </w:rPr>
      </w:pPr>
      <w:r>
        <w:rPr>
          <w:b/>
          <w:lang w:val="en-US"/>
        </w:rPr>
        <w:t xml:space="preserve">Osterwalder, Alexander, et.al. : </w:t>
      </w:r>
      <w:r>
        <w:rPr>
          <w:i/>
          <w:lang w:val="en-US"/>
        </w:rPr>
        <w:t xml:space="preserve"> </w:t>
      </w:r>
      <w:r w:rsidRPr="006F0D79">
        <w:rPr>
          <w:i/>
          <w:lang w:val="en-US"/>
        </w:rPr>
        <w:t>Business Model Generation: A Handbook for Visionaries, Game Changers, and Challengers</w:t>
      </w:r>
      <w:r>
        <w:rPr>
          <w:lang w:val="en-US"/>
        </w:rPr>
        <w:t>, 2010</w:t>
      </w:r>
    </w:p>
    <w:p w:rsidR="00BE6577" w:rsidRPr="003917C2" w:rsidRDefault="00BE6577" w:rsidP="00BE6577">
      <w:pPr>
        <w:pStyle w:val="ListParagraph"/>
        <w:numPr>
          <w:ilvl w:val="0"/>
          <w:numId w:val="9"/>
        </w:numPr>
        <w:rPr>
          <w:lang w:val="en-US"/>
        </w:rPr>
      </w:pPr>
      <w:r>
        <w:rPr>
          <w:b/>
          <w:lang w:val="en-US"/>
        </w:rPr>
        <w:t xml:space="preserve">Read, Stuart, et.al. : </w:t>
      </w:r>
      <w:r w:rsidRPr="006F0D79">
        <w:rPr>
          <w:i/>
          <w:lang w:val="en-US"/>
        </w:rPr>
        <w:t>Effectual Entrepreneurship</w:t>
      </w:r>
      <w:r>
        <w:rPr>
          <w:i/>
          <w:lang w:val="en-US"/>
        </w:rPr>
        <w:t xml:space="preserve">, </w:t>
      </w:r>
      <w:r>
        <w:rPr>
          <w:lang w:val="en-US"/>
        </w:rPr>
        <w:t>2010</w:t>
      </w:r>
    </w:p>
    <w:p w:rsidR="00BE6577" w:rsidRDefault="00BE6577" w:rsidP="00BE6577">
      <w:pPr>
        <w:pStyle w:val="ListParagraph"/>
        <w:numPr>
          <w:ilvl w:val="0"/>
          <w:numId w:val="9"/>
        </w:numPr>
        <w:rPr>
          <w:lang w:val="en-US"/>
        </w:rPr>
      </w:pPr>
      <w:r w:rsidRPr="00800E94">
        <w:rPr>
          <w:lang w:val="en-US"/>
        </w:rPr>
        <w:t>+ specific company cases and articles TBA</w:t>
      </w:r>
    </w:p>
    <w:p w:rsidR="00BE6577" w:rsidRDefault="00BE6577" w:rsidP="00BE6577">
      <w:pPr>
        <w:rPr>
          <w:u w:val="single"/>
          <w:lang w:val="en-US"/>
        </w:rPr>
      </w:pPr>
    </w:p>
    <w:p w:rsidR="001B023B" w:rsidRDefault="001B023B" w:rsidP="00BE6577">
      <w:pPr>
        <w:rPr>
          <w:u w:val="single"/>
          <w:lang w:val="en-US"/>
        </w:rPr>
      </w:pPr>
    </w:p>
    <w:p w:rsidR="00BE6577" w:rsidRPr="00687E2E" w:rsidRDefault="00215BB0" w:rsidP="00BE6577">
      <w:pPr>
        <w:rPr>
          <w:u w:val="single"/>
          <w:lang w:val="en-US"/>
        </w:rPr>
      </w:pPr>
      <w:r>
        <w:rPr>
          <w:u w:val="single"/>
          <w:lang w:val="en-US"/>
        </w:rPr>
        <w:t>Study tour to Stockholm &amp; Helsinki</w:t>
      </w:r>
      <w:r w:rsidR="00BE6577" w:rsidRPr="00687E2E">
        <w:rPr>
          <w:u w:val="single"/>
          <w:lang w:val="en-US"/>
        </w:rPr>
        <w:t>:</w:t>
      </w:r>
    </w:p>
    <w:p w:rsidR="00BE6577" w:rsidRDefault="00BE6577" w:rsidP="00BE6577">
      <w:pPr>
        <w:spacing w:after="60"/>
        <w:rPr>
          <w:lang w:val="en-US"/>
        </w:rPr>
      </w:pPr>
      <w:r>
        <w:rPr>
          <w:lang w:val="en-US"/>
        </w:rPr>
        <w:t>Obj</w:t>
      </w:r>
      <w:r w:rsidR="00215BB0">
        <w:rPr>
          <w:lang w:val="en-US"/>
        </w:rPr>
        <w:t>ectives of the study tour:</w:t>
      </w:r>
    </w:p>
    <w:p w:rsidR="00BE6577" w:rsidRDefault="00BE6577" w:rsidP="00BE6577">
      <w:pPr>
        <w:numPr>
          <w:ilvl w:val="0"/>
          <w:numId w:val="8"/>
        </w:numPr>
        <w:spacing w:after="60"/>
        <w:rPr>
          <w:lang w:val="en-US"/>
        </w:rPr>
      </w:pPr>
      <w:r>
        <w:rPr>
          <w:lang w:val="en-US"/>
        </w:rPr>
        <w:t>Inspire the student teams through interaction with key actors o</w:t>
      </w:r>
      <w:r w:rsidR="00215BB0">
        <w:rPr>
          <w:lang w:val="en-US"/>
        </w:rPr>
        <w:t>n the entrepreneurial scene in Stockholm and Helsinki</w:t>
      </w:r>
    </w:p>
    <w:p w:rsidR="00BE6577" w:rsidRDefault="00BE6577" w:rsidP="00BE6577">
      <w:pPr>
        <w:numPr>
          <w:ilvl w:val="0"/>
          <w:numId w:val="8"/>
        </w:numPr>
        <w:spacing w:after="60"/>
        <w:rPr>
          <w:lang w:val="en-US"/>
        </w:rPr>
      </w:pPr>
      <w:r>
        <w:rPr>
          <w:lang w:val="en-US"/>
        </w:rPr>
        <w:t>Get an in-depth understanding of the structure of the high-tech entrep</w:t>
      </w:r>
      <w:r w:rsidR="00215BB0">
        <w:rPr>
          <w:lang w:val="en-US"/>
        </w:rPr>
        <w:t>reneurship sector in the Nordic countries</w:t>
      </w:r>
      <w:r>
        <w:rPr>
          <w:lang w:val="en-US"/>
        </w:rPr>
        <w:t>, hereunder the role of policy makers, science parks and business accelerator schemes, and well as the venture capital market in the region.</w:t>
      </w:r>
    </w:p>
    <w:p w:rsidR="00215BB0" w:rsidRDefault="00215BB0" w:rsidP="00215BB0">
      <w:pPr>
        <w:numPr>
          <w:ilvl w:val="0"/>
          <w:numId w:val="8"/>
        </w:numPr>
        <w:spacing w:after="60"/>
        <w:rPr>
          <w:lang w:val="en-US"/>
        </w:rPr>
      </w:pPr>
      <w:r>
        <w:rPr>
          <w:lang w:val="en-US"/>
        </w:rPr>
        <w:t>Meeting with</w:t>
      </w:r>
      <w:r w:rsidRPr="003B478B">
        <w:rPr>
          <w:lang w:val="en-US"/>
        </w:rPr>
        <w:t xml:space="preserve"> a number of </w:t>
      </w:r>
      <w:r>
        <w:rPr>
          <w:lang w:val="en-US"/>
        </w:rPr>
        <w:t xml:space="preserve">successful start-up </w:t>
      </w:r>
      <w:r w:rsidRPr="003B478B">
        <w:rPr>
          <w:lang w:val="en-US"/>
        </w:rPr>
        <w:t>companies</w:t>
      </w:r>
      <w:r>
        <w:rPr>
          <w:lang w:val="en-US"/>
        </w:rPr>
        <w:t xml:space="preserve"> and entrepreneurship &amp; innovation communities that will share their experiences with the student teams</w:t>
      </w:r>
    </w:p>
    <w:p w:rsidR="00215BB0" w:rsidRDefault="00215BB0" w:rsidP="00215BB0">
      <w:pPr>
        <w:numPr>
          <w:ilvl w:val="0"/>
          <w:numId w:val="8"/>
        </w:numPr>
        <w:spacing w:after="60"/>
        <w:rPr>
          <w:lang w:val="en-US"/>
        </w:rPr>
      </w:pPr>
      <w:r>
        <w:rPr>
          <w:lang w:val="en-US"/>
        </w:rPr>
        <w:t>Getting inspiration that can be transferred to the specific projects that the student teams are working on during the semester</w:t>
      </w:r>
    </w:p>
    <w:p w:rsidR="00215BB0" w:rsidRDefault="00215BB0" w:rsidP="00215BB0">
      <w:pPr>
        <w:numPr>
          <w:ilvl w:val="0"/>
          <w:numId w:val="8"/>
        </w:numPr>
        <w:spacing w:after="60"/>
        <w:rPr>
          <w:lang w:val="en-US"/>
        </w:rPr>
      </w:pPr>
      <w:r>
        <w:rPr>
          <w:lang w:val="en-US"/>
        </w:rPr>
        <w:t xml:space="preserve">Having the opportunity to pitch your business idea to relevant people </w:t>
      </w:r>
    </w:p>
    <w:p w:rsidR="001F7276" w:rsidRPr="001F7276" w:rsidRDefault="001F7276" w:rsidP="00215BB0">
      <w:pPr>
        <w:spacing w:after="60"/>
        <w:rPr>
          <w:lang w:val="en-US"/>
        </w:rPr>
      </w:pPr>
    </w:p>
    <w:p w:rsidR="00FA62C0" w:rsidRDefault="00FA62C0" w:rsidP="00BE6577">
      <w:pPr>
        <w:rPr>
          <w:u w:val="single"/>
          <w:lang w:val="en-US"/>
        </w:rPr>
      </w:pPr>
    </w:p>
    <w:p w:rsidR="00C63D02" w:rsidRPr="00241836" w:rsidRDefault="00C63D02" w:rsidP="00C63D02">
      <w:pPr>
        <w:rPr>
          <w:u w:val="single"/>
          <w:lang w:val="en-US"/>
        </w:rPr>
      </w:pPr>
      <w:r w:rsidRPr="005F53F8">
        <w:rPr>
          <w:u w:val="single"/>
          <w:lang w:val="en-US"/>
        </w:rPr>
        <w:t>Grading:</w:t>
      </w:r>
    </w:p>
    <w:tbl>
      <w:tblPr>
        <w:tblStyle w:val="TableGrid"/>
        <w:tblW w:w="0" w:type="auto"/>
        <w:tblLook w:val="04A0" w:firstRow="1" w:lastRow="0" w:firstColumn="1" w:lastColumn="0" w:noHBand="0" w:noVBand="1"/>
      </w:tblPr>
      <w:tblGrid>
        <w:gridCol w:w="8500"/>
        <w:gridCol w:w="1128"/>
      </w:tblGrid>
      <w:tr w:rsidR="00C63D02" w:rsidTr="00487D5F">
        <w:tc>
          <w:tcPr>
            <w:tcW w:w="8500" w:type="dxa"/>
          </w:tcPr>
          <w:p w:rsidR="00C63D02" w:rsidRDefault="00C63D02" w:rsidP="00487D5F">
            <w:pPr>
              <w:spacing w:after="60"/>
              <w:rPr>
                <w:lang w:val="en-US"/>
              </w:rPr>
            </w:pPr>
            <w:r>
              <w:rPr>
                <w:lang w:val="en-US"/>
              </w:rPr>
              <w:t>Engagement</w:t>
            </w:r>
          </w:p>
        </w:tc>
        <w:tc>
          <w:tcPr>
            <w:tcW w:w="1128" w:type="dxa"/>
          </w:tcPr>
          <w:p w:rsidR="00C63D02" w:rsidRDefault="00C63D02" w:rsidP="00487D5F">
            <w:pPr>
              <w:spacing w:after="60"/>
              <w:rPr>
                <w:lang w:val="en-US"/>
              </w:rPr>
            </w:pPr>
            <w:r>
              <w:rPr>
                <w:lang w:val="en-US"/>
              </w:rPr>
              <w:t>20%</w:t>
            </w:r>
          </w:p>
        </w:tc>
      </w:tr>
      <w:tr w:rsidR="00C63D02" w:rsidTr="00487D5F">
        <w:tc>
          <w:tcPr>
            <w:tcW w:w="8500" w:type="dxa"/>
          </w:tcPr>
          <w:p w:rsidR="00C63D02" w:rsidRPr="008A117C" w:rsidRDefault="00C63D02" w:rsidP="00487D5F">
            <w:pPr>
              <w:spacing w:after="60"/>
              <w:rPr>
                <w:lang w:val="en-US"/>
              </w:rPr>
            </w:pPr>
            <w:r>
              <w:rPr>
                <w:lang w:val="en-US"/>
              </w:rPr>
              <w:t>Business model validated by potential customers (business model canvas + process log + status presentations + final video)</w:t>
            </w:r>
          </w:p>
        </w:tc>
        <w:tc>
          <w:tcPr>
            <w:tcW w:w="1128" w:type="dxa"/>
          </w:tcPr>
          <w:p w:rsidR="00C63D02" w:rsidRDefault="00C63D02" w:rsidP="00487D5F">
            <w:pPr>
              <w:spacing w:after="60"/>
              <w:rPr>
                <w:lang w:val="en-US"/>
              </w:rPr>
            </w:pPr>
            <w:r>
              <w:rPr>
                <w:lang w:val="en-US"/>
              </w:rPr>
              <w:t>35%</w:t>
            </w:r>
          </w:p>
        </w:tc>
      </w:tr>
      <w:tr w:rsidR="00C63D02" w:rsidTr="00487D5F">
        <w:tc>
          <w:tcPr>
            <w:tcW w:w="8500" w:type="dxa"/>
          </w:tcPr>
          <w:p w:rsidR="00C63D02" w:rsidRDefault="00C63D02" w:rsidP="00487D5F">
            <w:pPr>
              <w:spacing w:after="60"/>
              <w:rPr>
                <w:lang w:val="en-US"/>
              </w:rPr>
            </w:pPr>
            <w:r>
              <w:rPr>
                <w:lang w:val="en-US"/>
              </w:rPr>
              <w:t>Minimum Viable Product (Prototype)</w:t>
            </w:r>
          </w:p>
        </w:tc>
        <w:tc>
          <w:tcPr>
            <w:tcW w:w="1128" w:type="dxa"/>
          </w:tcPr>
          <w:p w:rsidR="00C63D02" w:rsidRDefault="00C63D02" w:rsidP="00487D5F">
            <w:pPr>
              <w:spacing w:after="60"/>
              <w:rPr>
                <w:lang w:val="en-US"/>
              </w:rPr>
            </w:pPr>
            <w:r>
              <w:rPr>
                <w:lang w:val="en-US"/>
              </w:rPr>
              <w:t>20%</w:t>
            </w:r>
          </w:p>
        </w:tc>
      </w:tr>
      <w:tr w:rsidR="00C63D02" w:rsidTr="00487D5F">
        <w:tc>
          <w:tcPr>
            <w:tcW w:w="8500" w:type="dxa"/>
          </w:tcPr>
          <w:p w:rsidR="00C63D02" w:rsidRDefault="00C63D02" w:rsidP="00487D5F">
            <w:pPr>
              <w:spacing w:after="60"/>
              <w:rPr>
                <w:lang w:val="en-US"/>
              </w:rPr>
            </w:pPr>
            <w:r>
              <w:rPr>
                <w:lang w:val="en-US"/>
              </w:rPr>
              <w:t>Investor Pitch (including financial projections)</w:t>
            </w:r>
          </w:p>
        </w:tc>
        <w:tc>
          <w:tcPr>
            <w:tcW w:w="1128" w:type="dxa"/>
          </w:tcPr>
          <w:p w:rsidR="00C63D02" w:rsidRDefault="00C63D02" w:rsidP="00487D5F">
            <w:pPr>
              <w:spacing w:after="60"/>
              <w:rPr>
                <w:lang w:val="en-US"/>
              </w:rPr>
            </w:pPr>
            <w:r>
              <w:rPr>
                <w:lang w:val="en-US"/>
              </w:rPr>
              <w:t>25%</w:t>
            </w:r>
          </w:p>
        </w:tc>
      </w:tr>
    </w:tbl>
    <w:p w:rsidR="00C63D02" w:rsidRDefault="00C63D02" w:rsidP="00C63D02">
      <w:pPr>
        <w:spacing w:after="60"/>
        <w:rPr>
          <w:lang w:val="en-US"/>
        </w:rPr>
      </w:pPr>
    </w:p>
    <w:p w:rsidR="00C63D02" w:rsidRPr="008A117C" w:rsidRDefault="00C63D02" w:rsidP="00C63D02">
      <w:pPr>
        <w:spacing w:after="60"/>
        <w:rPr>
          <w:u w:val="single"/>
          <w:lang w:val="en-US"/>
        </w:rPr>
      </w:pPr>
      <w:r w:rsidRPr="008A117C">
        <w:rPr>
          <w:u w:val="single"/>
          <w:lang w:val="en-US"/>
        </w:rPr>
        <w:t>Grading (expanded):</w:t>
      </w:r>
    </w:p>
    <w:p w:rsidR="00C63D02" w:rsidRDefault="00C63D02" w:rsidP="00C63D02">
      <w:pPr>
        <w:spacing w:after="60"/>
        <w:rPr>
          <w:lang w:val="en-US"/>
        </w:rPr>
      </w:pPr>
    </w:p>
    <w:p w:rsidR="00C63D02" w:rsidRPr="008F02D3" w:rsidRDefault="00C63D02" w:rsidP="00C63D02">
      <w:pPr>
        <w:spacing w:after="60"/>
        <w:rPr>
          <w:lang w:val="en-US"/>
        </w:rPr>
      </w:pPr>
      <w:r w:rsidRPr="005F53F8">
        <w:rPr>
          <w:lang w:val="en-US"/>
        </w:rPr>
        <w:t>Note th</w:t>
      </w:r>
      <w:r>
        <w:rPr>
          <w:lang w:val="en-US"/>
        </w:rPr>
        <w:t>at this class is based on your</w:t>
      </w:r>
      <w:r w:rsidRPr="005F53F8">
        <w:rPr>
          <w:lang w:val="en-US"/>
        </w:rPr>
        <w:t xml:space="preserve"> own business idea, and </w:t>
      </w:r>
      <w:r>
        <w:rPr>
          <w:lang w:val="en-US"/>
        </w:rPr>
        <w:t xml:space="preserve">on turning that idea into an actual viable business. You must therefore </w:t>
      </w:r>
      <w:r w:rsidRPr="005F53F8">
        <w:rPr>
          <w:lang w:val="en-US"/>
        </w:rPr>
        <w:t xml:space="preserve">have </w:t>
      </w:r>
      <w:r>
        <w:rPr>
          <w:lang w:val="en-US"/>
        </w:rPr>
        <w:t xml:space="preserve">a </w:t>
      </w:r>
      <w:r w:rsidRPr="005F53F8">
        <w:rPr>
          <w:lang w:val="en-US"/>
        </w:rPr>
        <w:t xml:space="preserve">strong drive to learning by doing, rather than passive studying. </w:t>
      </w:r>
      <w:r>
        <w:rPr>
          <w:lang w:val="en-US"/>
        </w:rPr>
        <w:t xml:space="preserve">This can be quite a challenge if you are used to more “traditional” lecture based courses. </w:t>
      </w:r>
      <w:r w:rsidRPr="005F53F8">
        <w:rPr>
          <w:lang w:val="en-US"/>
        </w:rPr>
        <w:t xml:space="preserve">Please do not select this course if you are </w:t>
      </w:r>
      <w:r>
        <w:rPr>
          <w:lang w:val="en-US"/>
        </w:rPr>
        <w:t xml:space="preserve">only </w:t>
      </w:r>
      <w:r w:rsidRPr="005F53F8">
        <w:rPr>
          <w:lang w:val="en-US"/>
        </w:rPr>
        <w:t>expecting to study articles and take tests</w:t>
      </w:r>
      <w:r>
        <w:rPr>
          <w:lang w:val="en-US"/>
        </w:rPr>
        <w:t>, if you are expecting the instructor to be lecturing all the time, or if you do not wish to apply your ideas in a real life setting. T</w:t>
      </w:r>
      <w:r w:rsidRPr="005F53F8">
        <w:rPr>
          <w:lang w:val="en-US"/>
        </w:rPr>
        <w:t>his course demand</w:t>
      </w:r>
      <w:r>
        <w:rPr>
          <w:lang w:val="en-US"/>
        </w:rPr>
        <w:t>s that you will try to actually turn an idea into a potentially viable business case</w:t>
      </w:r>
      <w:r w:rsidRPr="005F53F8">
        <w:rPr>
          <w:lang w:val="en-US"/>
        </w:rPr>
        <w:t>.</w:t>
      </w:r>
      <w:r>
        <w:rPr>
          <w:lang w:val="en-US"/>
        </w:rPr>
        <w:t xml:space="preserve"> It is not a requirement that the venture succeeds, or that you decide to pursue it after the program is over. It is however a requirement at that you treat the endeavor 100% seriously, and that while you are in Copenhagen you think and act as an actual entrepreneur doing it “for real”. During the 6 weeks in Copenhagen you can expect your workload to be </w:t>
      </w:r>
      <w:r w:rsidRPr="008F02D3">
        <w:rPr>
          <w:u w:val="single"/>
          <w:lang w:val="en-US"/>
        </w:rPr>
        <w:t>Full Time</w:t>
      </w:r>
      <w:r>
        <w:rPr>
          <w:lang w:val="en-US"/>
        </w:rPr>
        <w:t xml:space="preserve"> (Core course + internship). </w:t>
      </w:r>
    </w:p>
    <w:p w:rsidR="00C63D02" w:rsidRPr="005F53F8" w:rsidRDefault="00C63D02" w:rsidP="00C63D02">
      <w:pPr>
        <w:spacing w:after="60"/>
        <w:rPr>
          <w:lang w:val="en-US"/>
        </w:rPr>
      </w:pPr>
    </w:p>
    <w:p w:rsidR="00C63D02" w:rsidRPr="00573BF1" w:rsidRDefault="00C63D02" w:rsidP="00C63D02">
      <w:pPr>
        <w:spacing w:after="60"/>
        <w:rPr>
          <w:lang w:val="en-US"/>
        </w:rPr>
      </w:pPr>
    </w:p>
    <w:p w:rsidR="00C63D02" w:rsidRDefault="00C63D02" w:rsidP="00C63D02">
      <w:pPr>
        <w:spacing w:after="60"/>
        <w:rPr>
          <w:b/>
          <w:lang w:val="en-US"/>
        </w:rPr>
      </w:pPr>
      <w:r>
        <w:rPr>
          <w:b/>
          <w:lang w:val="en-US"/>
        </w:rPr>
        <w:t>Engagement</w:t>
      </w:r>
      <w:r w:rsidR="005D5F39">
        <w:rPr>
          <w:b/>
          <w:lang w:val="en-US"/>
        </w:rPr>
        <w:t xml:space="preserve"> and collaboration</w:t>
      </w:r>
      <w:r>
        <w:rPr>
          <w:b/>
          <w:lang w:val="en-US"/>
        </w:rPr>
        <w:t xml:space="preserve"> (20%): </w:t>
      </w:r>
    </w:p>
    <w:p w:rsidR="00C63D02" w:rsidRPr="001E2505" w:rsidRDefault="00C63D02" w:rsidP="00C63D02">
      <w:pPr>
        <w:spacing w:after="60"/>
        <w:rPr>
          <w:lang w:val="en-US"/>
        </w:rPr>
      </w:pPr>
      <w:r w:rsidRPr="00611716">
        <w:rPr>
          <w:lang w:val="en-GB"/>
        </w:rPr>
        <w:t xml:space="preserve">This class requires a high level of motivation and active participation </w:t>
      </w:r>
      <w:r w:rsidRPr="0036370B">
        <w:rPr>
          <w:i/>
          <w:lang w:val="en-GB"/>
        </w:rPr>
        <w:t>in class</w:t>
      </w:r>
      <w:r>
        <w:rPr>
          <w:i/>
          <w:lang w:val="en-GB"/>
        </w:rPr>
        <w:t>, outside class,</w:t>
      </w:r>
      <w:r w:rsidRPr="0036370B">
        <w:rPr>
          <w:i/>
          <w:lang w:val="en-GB"/>
        </w:rPr>
        <w:t xml:space="preserve"> and during the study tour</w:t>
      </w:r>
      <w:r>
        <w:rPr>
          <w:i/>
          <w:lang w:val="en-GB"/>
        </w:rPr>
        <w:t>s</w:t>
      </w:r>
      <w:r w:rsidRPr="00611716">
        <w:rPr>
          <w:lang w:val="en-GB"/>
        </w:rPr>
        <w:t>. Attendance is mandatory</w:t>
      </w:r>
      <w:r w:rsidR="005D5F39">
        <w:rPr>
          <w:lang w:val="en-GB"/>
        </w:rPr>
        <w:t xml:space="preserve">. </w:t>
      </w:r>
      <w:r w:rsidRPr="00611716">
        <w:rPr>
          <w:lang w:val="en-GB"/>
        </w:rPr>
        <w:t>To</w:t>
      </w:r>
      <w:r>
        <w:rPr>
          <w:lang w:val="en-GB"/>
        </w:rPr>
        <w:t xml:space="preserve"> get a good engagement</w:t>
      </w:r>
      <w:r w:rsidRPr="00611716">
        <w:rPr>
          <w:lang w:val="en-GB"/>
        </w:rPr>
        <w:t xml:space="preserve"> grade the following must be done:</w:t>
      </w:r>
    </w:p>
    <w:p w:rsidR="00C63D02" w:rsidRPr="00611716" w:rsidRDefault="00C63D02" w:rsidP="00C63D02">
      <w:pPr>
        <w:numPr>
          <w:ilvl w:val="0"/>
          <w:numId w:val="11"/>
        </w:numPr>
        <w:suppressAutoHyphens/>
        <w:spacing w:after="0" w:line="240" w:lineRule="auto"/>
        <w:rPr>
          <w:lang w:val="en-GB"/>
        </w:rPr>
      </w:pPr>
      <w:r w:rsidRPr="00611716">
        <w:rPr>
          <w:lang w:val="en-GB"/>
        </w:rPr>
        <w:t>Active and voluntary participation in class discussions</w:t>
      </w:r>
    </w:p>
    <w:p w:rsidR="005D5F39" w:rsidRPr="00200093" w:rsidRDefault="00C63D02" w:rsidP="00200093">
      <w:pPr>
        <w:numPr>
          <w:ilvl w:val="0"/>
          <w:numId w:val="11"/>
        </w:numPr>
        <w:suppressAutoHyphens/>
        <w:spacing w:after="0" w:line="240" w:lineRule="auto"/>
        <w:rPr>
          <w:lang w:val="en-GB"/>
        </w:rPr>
      </w:pPr>
      <w:r w:rsidRPr="00611716">
        <w:rPr>
          <w:lang w:val="en-GB"/>
        </w:rPr>
        <w:t>Having prepared properly for every class, i.e. doing all the required reading an</w:t>
      </w:r>
      <w:r>
        <w:rPr>
          <w:lang w:val="en-GB"/>
        </w:rPr>
        <w:t>d assignments</w:t>
      </w:r>
    </w:p>
    <w:p w:rsidR="00C63D02" w:rsidRDefault="00C63D02" w:rsidP="00C63D02">
      <w:pPr>
        <w:numPr>
          <w:ilvl w:val="0"/>
          <w:numId w:val="11"/>
        </w:numPr>
        <w:suppressAutoHyphens/>
        <w:spacing w:after="0" w:line="240" w:lineRule="auto"/>
        <w:rPr>
          <w:lang w:val="en-GB"/>
        </w:rPr>
      </w:pPr>
      <w:r>
        <w:rPr>
          <w:lang w:val="en-GB"/>
        </w:rPr>
        <w:t>Being willing to sometimes step out of your comfort zone, and being outgoing</w:t>
      </w:r>
    </w:p>
    <w:p w:rsidR="00C63D02" w:rsidRDefault="00C63D02" w:rsidP="00C63D02">
      <w:pPr>
        <w:numPr>
          <w:ilvl w:val="0"/>
          <w:numId w:val="11"/>
        </w:numPr>
        <w:suppressAutoHyphens/>
        <w:spacing w:after="0" w:line="240" w:lineRule="auto"/>
        <w:rPr>
          <w:lang w:val="en-GB"/>
        </w:rPr>
      </w:pPr>
      <w:r>
        <w:rPr>
          <w:lang w:val="en-GB"/>
        </w:rPr>
        <w:t>Being active in both providing and receiving feedback from your peers and all other parties that your encounter during the course</w:t>
      </w:r>
    </w:p>
    <w:p w:rsidR="00C63D02" w:rsidRDefault="00C63D02" w:rsidP="00C63D02">
      <w:pPr>
        <w:numPr>
          <w:ilvl w:val="0"/>
          <w:numId w:val="11"/>
        </w:numPr>
        <w:suppressAutoHyphens/>
        <w:spacing w:after="0" w:line="240" w:lineRule="auto"/>
        <w:rPr>
          <w:lang w:val="en-GB"/>
        </w:rPr>
      </w:pPr>
      <w:r>
        <w:rPr>
          <w:lang w:val="en-GB"/>
        </w:rPr>
        <w:t>Being pro-active in spreading the word about your business venture to all relevant stakeholders</w:t>
      </w:r>
    </w:p>
    <w:p w:rsidR="00C63D02" w:rsidRPr="00240465" w:rsidRDefault="00C63D02" w:rsidP="00C63D02">
      <w:pPr>
        <w:numPr>
          <w:ilvl w:val="0"/>
          <w:numId w:val="11"/>
        </w:numPr>
        <w:suppressAutoHyphens/>
        <w:spacing w:after="0" w:line="240" w:lineRule="auto"/>
        <w:rPr>
          <w:lang w:val="en-GB"/>
        </w:rPr>
      </w:pPr>
      <w:r>
        <w:rPr>
          <w:lang w:val="en-GB"/>
        </w:rPr>
        <w:t xml:space="preserve">Actively seeking out </w:t>
      </w:r>
      <w:proofErr w:type="spellStart"/>
      <w:r>
        <w:rPr>
          <w:lang w:val="en-GB"/>
        </w:rPr>
        <w:t>startup</w:t>
      </w:r>
      <w:proofErr w:type="spellEnd"/>
      <w:r>
        <w:rPr>
          <w:lang w:val="en-GB"/>
        </w:rPr>
        <w:t xml:space="preserve"> events, and participating in the local </w:t>
      </w:r>
      <w:proofErr w:type="spellStart"/>
      <w:r>
        <w:rPr>
          <w:lang w:val="en-GB"/>
        </w:rPr>
        <w:t>startup</w:t>
      </w:r>
      <w:proofErr w:type="spellEnd"/>
      <w:r>
        <w:rPr>
          <w:lang w:val="en-GB"/>
        </w:rPr>
        <w:t xml:space="preserve"> scene</w:t>
      </w:r>
    </w:p>
    <w:p w:rsidR="00C63D02" w:rsidRPr="00240465" w:rsidRDefault="00C63D02" w:rsidP="00C63D02">
      <w:pPr>
        <w:numPr>
          <w:ilvl w:val="0"/>
          <w:numId w:val="11"/>
        </w:numPr>
        <w:suppressAutoHyphens/>
        <w:spacing w:after="0" w:line="240" w:lineRule="auto"/>
        <w:rPr>
          <w:lang w:val="en-GB"/>
        </w:rPr>
      </w:pPr>
      <w:r w:rsidRPr="00240465">
        <w:rPr>
          <w:lang w:val="en-GB"/>
        </w:rPr>
        <w:t xml:space="preserve">Being able to collaborate well with your assigned </w:t>
      </w:r>
      <w:r>
        <w:rPr>
          <w:lang w:val="en-GB"/>
        </w:rPr>
        <w:t xml:space="preserve">peer </w:t>
      </w:r>
      <w:r w:rsidRPr="00240465">
        <w:rPr>
          <w:lang w:val="en-GB"/>
        </w:rPr>
        <w:t>team</w:t>
      </w:r>
      <w:r>
        <w:rPr>
          <w:lang w:val="en-GB"/>
        </w:rPr>
        <w:t xml:space="preserve"> and delivering constructive feedback to your peers when required</w:t>
      </w:r>
    </w:p>
    <w:p w:rsidR="00C63D02" w:rsidRPr="00225B01" w:rsidRDefault="00C63D02" w:rsidP="00C63D02">
      <w:pPr>
        <w:spacing w:after="60"/>
        <w:rPr>
          <w:b/>
          <w:lang w:val="en-GB"/>
        </w:rPr>
      </w:pPr>
    </w:p>
    <w:p w:rsidR="00C63D02" w:rsidRDefault="00C63D02" w:rsidP="00C63D02">
      <w:pPr>
        <w:spacing w:after="60"/>
        <w:rPr>
          <w:b/>
          <w:lang w:val="en-US"/>
        </w:rPr>
      </w:pPr>
      <w:r>
        <w:rPr>
          <w:b/>
          <w:lang w:val="en-US"/>
        </w:rPr>
        <w:t>Business Model validated by your potential customers + Video (35%)</w:t>
      </w:r>
    </w:p>
    <w:p w:rsidR="00C63D02" w:rsidRDefault="00C63D02" w:rsidP="00C63D02">
      <w:pPr>
        <w:spacing w:after="60"/>
        <w:rPr>
          <w:lang w:val="en-US"/>
        </w:rPr>
      </w:pPr>
      <w:r w:rsidRPr="00EE5AFB">
        <w:rPr>
          <w:lang w:val="en-US"/>
        </w:rPr>
        <w:t>FORMAT</w:t>
      </w:r>
      <w:r>
        <w:rPr>
          <w:lang w:val="en-US"/>
        </w:rPr>
        <w:t xml:space="preserve">: Detailed </w:t>
      </w:r>
      <w:r w:rsidRPr="008D1142">
        <w:rPr>
          <w:u w:val="single"/>
          <w:lang w:val="en-US"/>
        </w:rPr>
        <w:t>progress log</w:t>
      </w:r>
      <w:r>
        <w:rPr>
          <w:lang w:val="en-US"/>
        </w:rPr>
        <w:t xml:space="preserve"> of all customer interviews conducted using the </w:t>
      </w:r>
      <w:r w:rsidRPr="00EE5AFB">
        <w:rPr>
          <w:i/>
          <w:lang w:val="en-US"/>
        </w:rPr>
        <w:t>Lean Launchpad</w:t>
      </w:r>
      <w:r>
        <w:rPr>
          <w:lang w:val="en-US"/>
        </w:rPr>
        <w:t xml:space="preserve"> method, including a weekly updated </w:t>
      </w:r>
      <w:r w:rsidRPr="008A117C">
        <w:rPr>
          <w:u w:val="single"/>
          <w:lang w:val="en-US"/>
        </w:rPr>
        <w:t>Business Model Canvas</w:t>
      </w:r>
      <w:r>
        <w:rPr>
          <w:lang w:val="en-US"/>
        </w:rPr>
        <w:t xml:space="preserve">, updated </w:t>
      </w:r>
      <w:r w:rsidRPr="008D1142">
        <w:rPr>
          <w:u w:val="single"/>
          <w:lang w:val="en-US"/>
        </w:rPr>
        <w:t>project status slides</w:t>
      </w:r>
      <w:r>
        <w:rPr>
          <w:lang w:val="en-US"/>
        </w:rPr>
        <w:t xml:space="preserve">, and a </w:t>
      </w:r>
      <w:r w:rsidRPr="008D1142">
        <w:rPr>
          <w:u w:val="single"/>
          <w:lang w:val="en-US"/>
        </w:rPr>
        <w:t>final status video</w:t>
      </w:r>
    </w:p>
    <w:p w:rsidR="00C63D02" w:rsidRPr="00C017C4" w:rsidRDefault="00C63D02" w:rsidP="00C63D02">
      <w:pPr>
        <w:pStyle w:val="ListParagraph"/>
        <w:numPr>
          <w:ilvl w:val="0"/>
          <w:numId w:val="11"/>
        </w:numPr>
        <w:spacing w:after="60"/>
        <w:rPr>
          <w:u w:val="single"/>
          <w:lang w:val="en-US"/>
        </w:rPr>
      </w:pPr>
      <w:r w:rsidRPr="00C017C4">
        <w:rPr>
          <w:u w:val="single"/>
          <w:lang w:val="en-US"/>
        </w:rPr>
        <w:t>NB:</w:t>
      </w:r>
      <w:r>
        <w:rPr>
          <w:u w:val="single"/>
          <w:lang w:val="en-US"/>
        </w:rPr>
        <w:t xml:space="preserve"> This is the core element of the course, and the most important part</w:t>
      </w:r>
      <w:r w:rsidRPr="00C017C4">
        <w:rPr>
          <w:u w:val="single"/>
          <w:lang w:val="en-US"/>
        </w:rPr>
        <w:t xml:space="preserve"> of the grading</w:t>
      </w:r>
      <w:r>
        <w:rPr>
          <w:u w:val="single"/>
          <w:lang w:val="en-US"/>
        </w:rPr>
        <w:t xml:space="preserve">. This means that </w:t>
      </w:r>
      <w:r w:rsidRPr="00C017C4">
        <w:rPr>
          <w:u w:val="single"/>
          <w:lang w:val="en-US"/>
        </w:rPr>
        <w:t xml:space="preserve">the </w:t>
      </w:r>
      <w:r w:rsidRPr="006E5A25">
        <w:rPr>
          <w:i/>
          <w:u w:val="single"/>
          <w:lang w:val="en-US"/>
        </w:rPr>
        <w:t xml:space="preserve">Lean Launchpad </w:t>
      </w:r>
      <w:r w:rsidRPr="00C017C4">
        <w:rPr>
          <w:u w:val="single"/>
          <w:lang w:val="en-US"/>
        </w:rPr>
        <w:t>metho</w:t>
      </w:r>
      <w:r>
        <w:rPr>
          <w:u w:val="single"/>
          <w:lang w:val="en-US"/>
        </w:rPr>
        <w:t>d HAS to be followed explicitly. If your team presents a business model canva</w:t>
      </w:r>
      <w:r w:rsidRPr="00C017C4">
        <w:rPr>
          <w:u w:val="single"/>
          <w:lang w:val="en-US"/>
        </w:rPr>
        <w:t>s with no substantial customer interaction</w:t>
      </w:r>
      <w:r>
        <w:rPr>
          <w:u w:val="single"/>
          <w:lang w:val="en-US"/>
        </w:rPr>
        <w:t>, it</w:t>
      </w:r>
      <w:r w:rsidRPr="00C017C4">
        <w:rPr>
          <w:u w:val="single"/>
          <w:lang w:val="en-US"/>
        </w:rPr>
        <w:t xml:space="preserve"> will dramatically decrease your chances of getting a good grade for this course!</w:t>
      </w:r>
    </w:p>
    <w:p w:rsidR="00C63D02" w:rsidRDefault="00C63D02" w:rsidP="00C63D02">
      <w:pPr>
        <w:pStyle w:val="ListParagraph"/>
        <w:numPr>
          <w:ilvl w:val="0"/>
          <w:numId w:val="11"/>
        </w:numPr>
        <w:spacing w:after="60"/>
        <w:rPr>
          <w:lang w:val="en-US"/>
        </w:rPr>
      </w:pPr>
      <w:r>
        <w:rPr>
          <w:lang w:val="en-US"/>
        </w:rPr>
        <w:t xml:space="preserve">The Business Model Canvas should be used as a steering tool for your customer discovery process (using each building block of the canvas to build hypotheses, which are to be validated/ or discarded by in depth interviews with potential customers) </w:t>
      </w:r>
    </w:p>
    <w:p w:rsidR="00C63D02" w:rsidRDefault="00C63D02" w:rsidP="00C63D02">
      <w:pPr>
        <w:pStyle w:val="ListParagraph"/>
        <w:numPr>
          <w:ilvl w:val="0"/>
          <w:numId w:val="11"/>
        </w:numPr>
        <w:spacing w:after="60"/>
        <w:rPr>
          <w:lang w:val="en-US"/>
        </w:rPr>
      </w:pPr>
      <w:r>
        <w:rPr>
          <w:lang w:val="en-US"/>
        </w:rPr>
        <w:t xml:space="preserve">A minimum of </w:t>
      </w:r>
      <w:r w:rsidR="00046704">
        <w:rPr>
          <w:lang w:val="en-US"/>
        </w:rPr>
        <w:t>3</w:t>
      </w:r>
      <w:r>
        <w:rPr>
          <w:lang w:val="en-US"/>
        </w:rPr>
        <w:t xml:space="preserve"> relevant interviews must be conducted every single week (face to face, or via Skype – surveys are nice to have, but do not count in this regard)</w:t>
      </w:r>
    </w:p>
    <w:p w:rsidR="00C63D02" w:rsidRDefault="00C63D02" w:rsidP="00C63D02">
      <w:pPr>
        <w:pStyle w:val="ListParagraph"/>
        <w:numPr>
          <w:ilvl w:val="0"/>
          <w:numId w:val="11"/>
        </w:numPr>
        <w:spacing w:after="60"/>
        <w:rPr>
          <w:lang w:val="en-US"/>
        </w:rPr>
      </w:pPr>
      <w:r>
        <w:rPr>
          <w:lang w:val="en-US"/>
        </w:rPr>
        <w:t>The interviews must be targeting the relevant customer segments, and be based on open-ended questions in accordance with the guidelines presented in class (you are not looking for someone to agree with your idea, but someone to give you insights about the problems and needs of the targeted customer segment)</w:t>
      </w:r>
    </w:p>
    <w:p w:rsidR="00C63D02" w:rsidRDefault="00C63D02" w:rsidP="00C63D02">
      <w:pPr>
        <w:pStyle w:val="ListParagraph"/>
        <w:numPr>
          <w:ilvl w:val="0"/>
          <w:numId w:val="11"/>
        </w:numPr>
        <w:spacing w:after="60"/>
        <w:rPr>
          <w:lang w:val="en-US"/>
        </w:rPr>
      </w:pPr>
      <w:r>
        <w:rPr>
          <w:lang w:val="en-US"/>
        </w:rPr>
        <w:t>Each group must keep a record of the conducted interviews (voice recording or video) – These will be used in class when needed to illustrate best practice interview techniques.</w:t>
      </w:r>
    </w:p>
    <w:p w:rsidR="00C63D02" w:rsidRDefault="00C63D02" w:rsidP="00C63D02">
      <w:pPr>
        <w:pStyle w:val="ListParagraph"/>
        <w:numPr>
          <w:ilvl w:val="0"/>
          <w:numId w:val="11"/>
        </w:numPr>
        <w:spacing w:after="60"/>
        <w:rPr>
          <w:lang w:val="en-US"/>
        </w:rPr>
      </w:pPr>
      <w:r>
        <w:rPr>
          <w:lang w:val="en-US"/>
        </w:rPr>
        <w:t>Successful customer discovery does NOT imply that the customers necessarily agree with your proposed business model – There is much value in learning what the customers do not want, and making the appropriate adjustments (iterations or pivots) – This is the core of what this method is about!</w:t>
      </w:r>
    </w:p>
    <w:p w:rsidR="00C63D02" w:rsidRPr="00EE5AFB" w:rsidRDefault="00C63D02" w:rsidP="00C63D02">
      <w:pPr>
        <w:pStyle w:val="ListParagraph"/>
        <w:numPr>
          <w:ilvl w:val="0"/>
          <w:numId w:val="11"/>
        </w:numPr>
        <w:spacing w:after="60"/>
        <w:rPr>
          <w:lang w:val="en-US"/>
        </w:rPr>
      </w:pPr>
      <w:r>
        <w:rPr>
          <w:lang w:val="en-US"/>
        </w:rPr>
        <w:t xml:space="preserve">At the end of the project, a final status video (reflection video) should be made by each team summarizing and reflecting on the learnings that have come out of the customer discovery process. This video should be 5 minutes long. </w:t>
      </w:r>
    </w:p>
    <w:p w:rsidR="00C63D02" w:rsidRDefault="00C63D02" w:rsidP="00C63D02">
      <w:pPr>
        <w:spacing w:after="60"/>
        <w:rPr>
          <w:b/>
          <w:lang w:val="en-US"/>
        </w:rPr>
      </w:pPr>
    </w:p>
    <w:p w:rsidR="00C63D02" w:rsidRDefault="00C63D02" w:rsidP="00C63D02">
      <w:pPr>
        <w:spacing w:after="60"/>
        <w:rPr>
          <w:b/>
          <w:lang w:val="en-US"/>
        </w:rPr>
      </w:pPr>
      <w:r>
        <w:rPr>
          <w:b/>
          <w:lang w:val="en-US"/>
        </w:rPr>
        <w:t>Minimum Viable Product (Prototype) – (20%)</w:t>
      </w:r>
    </w:p>
    <w:p w:rsidR="00C63D02" w:rsidRDefault="00C63D02" w:rsidP="00C63D02">
      <w:pPr>
        <w:spacing w:after="60"/>
        <w:rPr>
          <w:lang w:val="en-US"/>
        </w:rPr>
      </w:pPr>
      <w:r>
        <w:rPr>
          <w:lang w:val="en-US"/>
        </w:rPr>
        <w:t xml:space="preserve">FORMAT: E.g.: </w:t>
      </w:r>
      <w:r w:rsidRPr="00C017C4">
        <w:rPr>
          <w:lang w:val="en-US"/>
        </w:rPr>
        <w:t xml:space="preserve">Landing page, Website, </w:t>
      </w:r>
      <w:r>
        <w:rPr>
          <w:lang w:val="en-US"/>
        </w:rPr>
        <w:t xml:space="preserve">App wireframe, </w:t>
      </w:r>
      <w:r w:rsidRPr="00C017C4">
        <w:rPr>
          <w:lang w:val="en-US"/>
        </w:rPr>
        <w:t>Physical mock-up</w:t>
      </w:r>
      <w:r>
        <w:rPr>
          <w:lang w:val="en-US"/>
        </w:rPr>
        <w:t xml:space="preserve"> </w:t>
      </w:r>
    </w:p>
    <w:p w:rsidR="00C63D02" w:rsidRDefault="00C63D02" w:rsidP="00C63D02">
      <w:pPr>
        <w:pStyle w:val="ListParagraph"/>
        <w:numPr>
          <w:ilvl w:val="0"/>
          <w:numId w:val="11"/>
        </w:numPr>
        <w:spacing w:after="60"/>
        <w:rPr>
          <w:lang w:val="en-US"/>
        </w:rPr>
      </w:pPr>
      <w:r>
        <w:rPr>
          <w:lang w:val="en-US"/>
        </w:rPr>
        <w:t>In parallel to the customer discovery process, you must work on developing a Minimum Viable Product</w:t>
      </w:r>
    </w:p>
    <w:p w:rsidR="00C63D02" w:rsidRDefault="00C63D02" w:rsidP="00C63D02">
      <w:pPr>
        <w:pStyle w:val="ListParagraph"/>
        <w:numPr>
          <w:ilvl w:val="0"/>
          <w:numId w:val="11"/>
        </w:numPr>
        <w:spacing w:after="60"/>
        <w:rPr>
          <w:lang w:val="en-US"/>
        </w:rPr>
      </w:pPr>
      <w:r>
        <w:rPr>
          <w:lang w:val="en-US"/>
        </w:rPr>
        <w:t xml:space="preserve">An MVP is the least developed stage of a product that is enough to convey the message about its key value propositions, to the targeted customer segments (with the purpose of closing a sale before the actual product is finalized). </w:t>
      </w:r>
    </w:p>
    <w:p w:rsidR="00C63D02" w:rsidRDefault="00C63D02" w:rsidP="00C63D02">
      <w:pPr>
        <w:pStyle w:val="ListParagraph"/>
        <w:numPr>
          <w:ilvl w:val="0"/>
          <w:numId w:val="11"/>
        </w:numPr>
        <w:spacing w:after="60"/>
        <w:rPr>
          <w:lang w:val="en-US"/>
        </w:rPr>
      </w:pPr>
      <w:r>
        <w:rPr>
          <w:lang w:val="en-US"/>
        </w:rPr>
        <w:t xml:space="preserve">An MVP can be everything from a landing page, to a brochure, a cardboard mock-up, or an app wireframe. </w:t>
      </w:r>
    </w:p>
    <w:p w:rsidR="00C63D02" w:rsidRDefault="00C63D02" w:rsidP="00C63D02">
      <w:pPr>
        <w:pStyle w:val="ListParagraph"/>
        <w:numPr>
          <w:ilvl w:val="0"/>
          <w:numId w:val="11"/>
        </w:numPr>
        <w:spacing w:after="60"/>
        <w:rPr>
          <w:lang w:val="en-US"/>
        </w:rPr>
      </w:pPr>
      <w:r>
        <w:rPr>
          <w:lang w:val="en-US"/>
        </w:rPr>
        <w:t xml:space="preserve">Your team must figure out what the most appropriate MVP is for your project, build it, and use it in your engagement with potential customers. </w:t>
      </w:r>
    </w:p>
    <w:p w:rsidR="00C63D02" w:rsidRPr="00C017C4" w:rsidRDefault="00C63D02" w:rsidP="00C63D02">
      <w:pPr>
        <w:pStyle w:val="ListParagraph"/>
        <w:numPr>
          <w:ilvl w:val="0"/>
          <w:numId w:val="11"/>
        </w:numPr>
        <w:spacing w:after="60"/>
        <w:rPr>
          <w:lang w:val="en-US"/>
        </w:rPr>
      </w:pPr>
      <w:r>
        <w:rPr>
          <w:lang w:val="en-US"/>
        </w:rPr>
        <w:t xml:space="preserve">The engagement with customers should be systematized using the appropriate method of engagement for your specific venture (e.g. direct contact, SEO, A/B testing, targeted crowd feedback etc.) </w:t>
      </w:r>
    </w:p>
    <w:p w:rsidR="00C63D02" w:rsidRDefault="00C63D02" w:rsidP="00C63D02">
      <w:pPr>
        <w:spacing w:after="60"/>
        <w:rPr>
          <w:b/>
          <w:lang w:val="en-US"/>
        </w:rPr>
      </w:pPr>
    </w:p>
    <w:p w:rsidR="00C63D02" w:rsidRDefault="00C63D02" w:rsidP="00C63D02">
      <w:pPr>
        <w:spacing w:after="60"/>
        <w:rPr>
          <w:b/>
          <w:lang w:val="en-US"/>
        </w:rPr>
      </w:pPr>
      <w:r>
        <w:rPr>
          <w:b/>
          <w:lang w:val="en-US"/>
        </w:rPr>
        <w:t>Investor Pitch (including financial projections) - (25%)</w:t>
      </w:r>
    </w:p>
    <w:p w:rsidR="00C63D02" w:rsidRDefault="00C63D02" w:rsidP="00C63D02">
      <w:pPr>
        <w:spacing w:after="60"/>
        <w:rPr>
          <w:lang w:val="en-US"/>
        </w:rPr>
      </w:pPr>
      <w:r>
        <w:rPr>
          <w:lang w:val="en-US"/>
        </w:rPr>
        <w:t>FORMAT: Slide deck + pitch to a panel of professional mentors and investors + separate spreadsheet with financial projections</w:t>
      </w:r>
    </w:p>
    <w:p w:rsidR="00C63D02" w:rsidRDefault="00C63D02" w:rsidP="00C63D02">
      <w:pPr>
        <w:pStyle w:val="ListParagraph"/>
        <w:numPr>
          <w:ilvl w:val="0"/>
          <w:numId w:val="11"/>
        </w:numPr>
        <w:spacing w:after="60"/>
        <w:rPr>
          <w:lang w:val="en-US"/>
        </w:rPr>
      </w:pPr>
      <w:r>
        <w:rPr>
          <w:lang w:val="en-US"/>
        </w:rPr>
        <w:t>The pitch should be based on a template used by VC investors</w:t>
      </w:r>
    </w:p>
    <w:p w:rsidR="00C63D02" w:rsidRDefault="00C63D02" w:rsidP="00C63D02">
      <w:pPr>
        <w:pStyle w:val="ListParagraph"/>
        <w:numPr>
          <w:ilvl w:val="0"/>
          <w:numId w:val="11"/>
        </w:numPr>
        <w:spacing w:after="60"/>
        <w:rPr>
          <w:lang w:val="en-US"/>
        </w:rPr>
      </w:pPr>
      <w:r>
        <w:rPr>
          <w:lang w:val="en-US"/>
        </w:rPr>
        <w:t xml:space="preserve">The pitch should cover: 1- Quick elevator pitch including the “Ask”, 2- Problem, 3- Solution, 4- Product overview, 5- Business Model, 6- Customer validation, 7- Market size, 8- Competition, 9- Customer acquisition strategy, 10- Financials, 11- Team, and 12- Quick summary </w:t>
      </w:r>
    </w:p>
    <w:p w:rsidR="00C63D02" w:rsidRDefault="00C63D02" w:rsidP="00C63D02">
      <w:pPr>
        <w:pStyle w:val="ListParagraph"/>
        <w:numPr>
          <w:ilvl w:val="0"/>
          <w:numId w:val="11"/>
        </w:numPr>
        <w:spacing w:after="60"/>
        <w:rPr>
          <w:lang w:val="en-US"/>
        </w:rPr>
      </w:pPr>
      <w:r>
        <w:rPr>
          <w:lang w:val="en-US"/>
        </w:rPr>
        <w:t>The pitch should be delivered in maximum 5 minutes</w:t>
      </w:r>
    </w:p>
    <w:p w:rsidR="00C63D02" w:rsidRDefault="00C63D02" w:rsidP="00200093">
      <w:pPr>
        <w:pStyle w:val="ListParagraph"/>
        <w:numPr>
          <w:ilvl w:val="0"/>
          <w:numId w:val="11"/>
        </w:numPr>
        <w:spacing w:after="60"/>
        <w:rPr>
          <w:lang w:val="en-US"/>
        </w:rPr>
      </w:pPr>
      <w:r>
        <w:rPr>
          <w:lang w:val="en-US"/>
        </w:rPr>
        <w:t xml:space="preserve">The pitch will be delivered to a panel </w:t>
      </w:r>
      <w:r w:rsidR="00200093">
        <w:rPr>
          <w:lang w:val="en-US"/>
        </w:rPr>
        <w:t>of</w:t>
      </w:r>
      <w:r>
        <w:rPr>
          <w:lang w:val="en-US"/>
        </w:rPr>
        <w:t xml:space="preserve"> professional mentors and investors</w:t>
      </w:r>
    </w:p>
    <w:p w:rsidR="00BE6577" w:rsidRPr="00254E31" w:rsidRDefault="00C63D02" w:rsidP="00E027CA">
      <w:pPr>
        <w:pStyle w:val="ListParagraph"/>
        <w:numPr>
          <w:ilvl w:val="0"/>
          <w:numId w:val="11"/>
        </w:numPr>
        <w:spacing w:after="60"/>
        <w:rPr>
          <w:lang w:val="en-US"/>
        </w:rPr>
      </w:pPr>
      <w:r>
        <w:rPr>
          <w:lang w:val="en-US"/>
        </w:rPr>
        <w:t>You will be judged both on your content and your presentation skills (content 70%, presentation skills 30%)</w:t>
      </w:r>
    </w:p>
    <w:p w:rsidR="00BE6577" w:rsidRDefault="00BE6577" w:rsidP="00BE6577">
      <w:pPr>
        <w:spacing w:after="60"/>
        <w:rPr>
          <w:lang w:val="en-US"/>
        </w:rPr>
      </w:pPr>
    </w:p>
    <w:p w:rsidR="00BE6577" w:rsidRPr="0092608A" w:rsidRDefault="00BE6577" w:rsidP="00BE6577">
      <w:pPr>
        <w:spacing w:after="120"/>
        <w:rPr>
          <w:lang w:val="en-US"/>
        </w:rPr>
      </w:pPr>
      <w:r w:rsidRPr="00FB312A">
        <w:rPr>
          <w:u w:val="single"/>
          <w:lang w:val="en-US"/>
        </w:rPr>
        <w:t>Academic Honesty:</w:t>
      </w:r>
      <w:r w:rsidRPr="0092608A">
        <w:rPr>
          <w:lang w:val="en-US"/>
        </w:rPr>
        <w:t xml:space="preserve"> Plagiarism and Violating the Rules of an Assignment - DIS expects that students abide by the highest standards of intellectual honesty in all academic work. DIS assumes that all students do their own work and credit all work or thought taken from others. Academic dishonesty will result in a final course grade of “F” and can result in dismissal. The students’ home universities will be notified. DIS reserves the right to request that written student assignments be turned in electronic form for submission to plagiarism detection software.  See the </w:t>
      </w:r>
      <w:r w:rsidRPr="0092608A">
        <w:rPr>
          <w:i/>
          <w:lang w:val="en-US"/>
        </w:rPr>
        <w:t>Academic Handbook</w:t>
      </w:r>
      <w:r w:rsidRPr="0092608A">
        <w:rPr>
          <w:lang w:val="en-US"/>
        </w:rPr>
        <w:t xml:space="preserve"> for more information, or ask your instructor if you have questions.</w:t>
      </w:r>
    </w:p>
    <w:p w:rsidR="00BE6577" w:rsidRDefault="00BE6577" w:rsidP="00BE6577">
      <w:pPr>
        <w:spacing w:after="120"/>
        <w:rPr>
          <w:u w:val="single"/>
          <w:lang w:val="en-US"/>
        </w:rPr>
      </w:pPr>
    </w:p>
    <w:p w:rsidR="00BE6577" w:rsidRPr="0092608A" w:rsidRDefault="00BE6577" w:rsidP="00BE6577">
      <w:pPr>
        <w:spacing w:after="120"/>
        <w:rPr>
          <w:lang w:val="en-US"/>
        </w:rPr>
      </w:pPr>
      <w:r w:rsidRPr="00FB312A">
        <w:rPr>
          <w:u w:val="single"/>
          <w:lang w:val="en-US"/>
        </w:rPr>
        <w:t>Disability and Resource Statement:</w:t>
      </w:r>
      <w:r w:rsidRPr="0092608A">
        <w:rPr>
          <w:lang w:val="en-US"/>
        </w:rPr>
        <w:t xml:space="preserve"> Any student who has a need for accommodation based on the impact of a disability should contact </w:t>
      </w:r>
      <w:r>
        <w:rPr>
          <w:lang w:val="en-US"/>
        </w:rPr>
        <w:t>Sean Green</w:t>
      </w:r>
      <w:r w:rsidRPr="0092608A">
        <w:rPr>
          <w:lang w:val="en-US"/>
        </w:rPr>
        <w:t xml:space="preserve"> (</w:t>
      </w:r>
      <w:r>
        <w:rPr>
          <w:lang w:val="en-US"/>
        </w:rPr>
        <w:t>sgr</w:t>
      </w:r>
      <w:r w:rsidRPr="0092608A">
        <w:rPr>
          <w:lang w:val="en-US"/>
        </w:rPr>
        <w:t>@dis.dk) to coordinate this.  In order to receive accommodations, students should inform the instructor of approved DIS accommodations within the first two weeks of classes.</w:t>
      </w:r>
    </w:p>
    <w:p w:rsidR="00BE6577" w:rsidRDefault="00BE6577" w:rsidP="00BE6577">
      <w:pPr>
        <w:spacing w:after="120"/>
        <w:rPr>
          <w:u w:val="single"/>
          <w:lang w:val="en-US"/>
        </w:rPr>
      </w:pPr>
    </w:p>
    <w:p w:rsidR="00BE6577" w:rsidRDefault="00BE6577" w:rsidP="00BE6577">
      <w:pPr>
        <w:spacing w:after="120"/>
        <w:rPr>
          <w:lang w:val="en-US"/>
        </w:rPr>
      </w:pPr>
      <w:r w:rsidRPr="00FB312A">
        <w:rPr>
          <w:u w:val="single"/>
          <w:lang w:val="en-US"/>
        </w:rPr>
        <w:t>Schedule:</w:t>
      </w:r>
      <w:r w:rsidRPr="0092608A">
        <w:rPr>
          <w:b/>
          <w:lang w:val="en-US"/>
        </w:rPr>
        <w:t xml:space="preserve"> </w:t>
      </w:r>
      <w:r w:rsidRPr="0092608A">
        <w:rPr>
          <w:lang w:val="en-US"/>
        </w:rPr>
        <w:t>Schedule is subject to change if necessary with as much notice as possible.</w:t>
      </w:r>
    </w:p>
    <w:p w:rsidR="00BE6577" w:rsidRPr="00D7345F" w:rsidRDefault="00BE6577" w:rsidP="00BE6577">
      <w:pPr>
        <w:spacing w:after="120"/>
        <w:rPr>
          <w:lang w:val="en-US"/>
        </w:rPr>
      </w:pPr>
    </w:p>
    <w:p w:rsidR="00BE6577" w:rsidRPr="00BE6577" w:rsidRDefault="00BE6577" w:rsidP="00BE6577">
      <w:pPr>
        <w:spacing w:before="100" w:beforeAutospacing="1" w:after="100" w:afterAutospacing="1" w:line="240" w:lineRule="auto"/>
        <w:rPr>
          <w:b/>
          <w:bCs/>
          <w:lang w:val="en-US"/>
        </w:rPr>
      </w:pPr>
      <w:r w:rsidRPr="00FB312A">
        <w:rPr>
          <w:bCs/>
          <w:u w:val="single"/>
          <w:lang w:val="en-US"/>
        </w:rPr>
        <w:t xml:space="preserve">Class Policy on Audio and Video Taping and Distribution: </w:t>
      </w:r>
      <w:r w:rsidRPr="00084A76">
        <w:rPr>
          <w:lang w:val="en-US"/>
        </w:rPr>
        <w:t xml:space="preserve">Any audio or video recordings produced during this class, as well as any recordings posted to online class sites such as Blackboard, may not be exchanged or distributed for commercial purposes, for compensation, for posting on social media sites, or be used for any other purpose other than for study by </w:t>
      </w:r>
      <w:r w:rsidRPr="00084A76">
        <w:rPr>
          <w:u w:val="single"/>
          <w:lang w:val="en-US"/>
        </w:rPr>
        <w:t>students enrolled in this class</w:t>
      </w:r>
      <w:r w:rsidRPr="00084A76">
        <w:rPr>
          <w:lang w:val="en-US"/>
        </w:rPr>
        <w:t>. In addition, distribution or sharing of course materials (including instructor PowerPoint slides) may constitute copyright infringement.</w:t>
      </w:r>
    </w:p>
    <w:p w:rsidR="001670CC" w:rsidRDefault="001670CC" w:rsidP="00BE6577">
      <w:pPr>
        <w:spacing w:after="100" w:afterAutospacing="1"/>
        <w:jc w:val="center"/>
        <w:rPr>
          <w:b/>
          <w:sz w:val="24"/>
          <w:lang w:val="en-US"/>
        </w:rPr>
      </w:pPr>
    </w:p>
    <w:p w:rsidR="00254E31" w:rsidRPr="004B099E" w:rsidRDefault="00254E31" w:rsidP="004B099E">
      <w:pPr>
        <w:spacing w:after="100" w:afterAutospacing="1"/>
        <w:jc w:val="center"/>
        <w:rPr>
          <w:b/>
          <w:sz w:val="24"/>
          <w:lang w:val="en-US"/>
        </w:rPr>
      </w:pPr>
      <w:r>
        <w:rPr>
          <w:b/>
          <w:sz w:val="24"/>
          <w:lang w:val="en-US"/>
        </w:rPr>
        <w:t>Course Outline</w:t>
      </w:r>
    </w:p>
    <w:tbl>
      <w:tblPr>
        <w:tblW w:w="11049" w:type="dxa"/>
        <w:tblInd w:w="-694" w:type="dxa"/>
        <w:tblLayout w:type="fixed"/>
        <w:tblLook w:val="04A0" w:firstRow="1" w:lastRow="0" w:firstColumn="1" w:lastColumn="0" w:noHBand="0" w:noVBand="1"/>
      </w:tblPr>
      <w:tblGrid>
        <w:gridCol w:w="973"/>
        <w:gridCol w:w="992"/>
        <w:gridCol w:w="2254"/>
        <w:gridCol w:w="4394"/>
        <w:gridCol w:w="2436"/>
      </w:tblGrid>
      <w:tr w:rsidR="00254E31" w:rsidRPr="004F5181" w:rsidTr="001F1FA2">
        <w:trPr>
          <w:trHeight w:val="300"/>
        </w:trPr>
        <w:tc>
          <w:tcPr>
            <w:tcW w:w="973" w:type="dxa"/>
            <w:tcBorders>
              <w:top w:val="single" w:sz="4" w:space="0" w:color="auto"/>
              <w:left w:val="single" w:sz="4" w:space="0" w:color="auto"/>
              <w:bottom w:val="single" w:sz="4" w:space="0" w:color="auto"/>
              <w:right w:val="single" w:sz="4" w:space="0" w:color="auto"/>
            </w:tcBorders>
            <w:shd w:val="clear" w:color="auto" w:fill="F79646" w:themeFill="accent6"/>
            <w:noWrap/>
            <w:hideMark/>
          </w:tcPr>
          <w:p w:rsidR="00254E31" w:rsidRPr="004F5181" w:rsidRDefault="00254E31" w:rsidP="00D405B1">
            <w:pPr>
              <w:spacing w:after="0" w:line="240" w:lineRule="auto"/>
              <w:rPr>
                <w:rFonts w:eastAsia="Times New Roman" w:cs="Times New Roman"/>
                <w:b/>
                <w:color w:val="000000"/>
                <w:szCs w:val="24"/>
                <w:lang w:val="en-US"/>
              </w:rPr>
            </w:pPr>
            <w:r w:rsidRPr="004F5181">
              <w:rPr>
                <w:rFonts w:eastAsia="Times New Roman" w:cs="Times New Roman"/>
                <w:b/>
                <w:color w:val="000000"/>
                <w:szCs w:val="24"/>
                <w:lang w:val="en-US"/>
              </w:rPr>
              <w:t xml:space="preserve">Class </w:t>
            </w:r>
          </w:p>
        </w:tc>
        <w:tc>
          <w:tcPr>
            <w:tcW w:w="992" w:type="dxa"/>
            <w:tcBorders>
              <w:top w:val="single" w:sz="4" w:space="0" w:color="auto"/>
              <w:left w:val="nil"/>
              <w:bottom w:val="single" w:sz="4" w:space="0" w:color="auto"/>
              <w:right w:val="single" w:sz="4" w:space="0" w:color="auto"/>
            </w:tcBorders>
            <w:shd w:val="clear" w:color="auto" w:fill="F79646" w:themeFill="accent6"/>
            <w:noWrap/>
            <w:hideMark/>
          </w:tcPr>
          <w:p w:rsidR="00254E31" w:rsidRPr="004F5181" w:rsidRDefault="00254E31" w:rsidP="00D405B1">
            <w:pPr>
              <w:spacing w:after="0" w:line="240" w:lineRule="auto"/>
              <w:rPr>
                <w:rFonts w:eastAsia="Times New Roman" w:cs="Times New Roman"/>
                <w:b/>
                <w:color w:val="000000"/>
                <w:szCs w:val="24"/>
                <w:lang w:val="en-US"/>
              </w:rPr>
            </w:pPr>
            <w:r w:rsidRPr="004F5181">
              <w:rPr>
                <w:rFonts w:eastAsia="Times New Roman" w:cs="Times New Roman"/>
                <w:b/>
                <w:color w:val="000000"/>
                <w:szCs w:val="24"/>
                <w:lang w:val="en-US"/>
              </w:rPr>
              <w:t>Date</w:t>
            </w:r>
          </w:p>
        </w:tc>
        <w:tc>
          <w:tcPr>
            <w:tcW w:w="2254" w:type="dxa"/>
            <w:tcBorders>
              <w:top w:val="single" w:sz="4" w:space="0" w:color="auto"/>
              <w:left w:val="nil"/>
              <w:bottom w:val="single" w:sz="4" w:space="0" w:color="auto"/>
              <w:right w:val="single" w:sz="4" w:space="0" w:color="auto"/>
            </w:tcBorders>
            <w:shd w:val="clear" w:color="auto" w:fill="F79646" w:themeFill="accent6"/>
            <w:noWrap/>
            <w:hideMark/>
          </w:tcPr>
          <w:p w:rsidR="00254E31" w:rsidRPr="004F5181" w:rsidRDefault="00254E31" w:rsidP="00D405B1">
            <w:pPr>
              <w:spacing w:after="0" w:line="240" w:lineRule="auto"/>
              <w:rPr>
                <w:rFonts w:eastAsia="Times New Roman" w:cs="Times New Roman"/>
                <w:b/>
                <w:color w:val="000000"/>
                <w:szCs w:val="24"/>
                <w:lang w:val="en-US"/>
              </w:rPr>
            </w:pPr>
            <w:r w:rsidRPr="004F5181">
              <w:rPr>
                <w:rFonts w:eastAsia="Times New Roman" w:cs="Times New Roman"/>
                <w:b/>
                <w:color w:val="000000"/>
                <w:szCs w:val="24"/>
                <w:lang w:val="en-US"/>
              </w:rPr>
              <w:t>Summary</w:t>
            </w:r>
          </w:p>
        </w:tc>
        <w:tc>
          <w:tcPr>
            <w:tcW w:w="4394" w:type="dxa"/>
            <w:tcBorders>
              <w:top w:val="single" w:sz="4" w:space="0" w:color="auto"/>
              <w:left w:val="nil"/>
              <w:bottom w:val="single" w:sz="4" w:space="0" w:color="auto"/>
              <w:right w:val="single" w:sz="4" w:space="0" w:color="auto"/>
            </w:tcBorders>
            <w:shd w:val="clear" w:color="auto" w:fill="F79646" w:themeFill="accent6"/>
            <w:noWrap/>
            <w:hideMark/>
          </w:tcPr>
          <w:p w:rsidR="00254E31" w:rsidRPr="004F5181" w:rsidRDefault="00254E31" w:rsidP="00D405B1">
            <w:pPr>
              <w:spacing w:after="0" w:line="240" w:lineRule="auto"/>
              <w:rPr>
                <w:rFonts w:eastAsia="Times New Roman" w:cs="Times New Roman"/>
                <w:b/>
                <w:color w:val="000000"/>
                <w:szCs w:val="24"/>
                <w:lang w:val="en-US"/>
              </w:rPr>
            </w:pPr>
            <w:r w:rsidRPr="004F5181">
              <w:rPr>
                <w:rFonts w:eastAsia="Times New Roman" w:cs="Times New Roman"/>
                <w:b/>
                <w:color w:val="000000"/>
                <w:szCs w:val="24"/>
                <w:lang w:val="en-US"/>
              </w:rPr>
              <w:t>Readings – prior to class</w:t>
            </w:r>
          </w:p>
        </w:tc>
        <w:tc>
          <w:tcPr>
            <w:tcW w:w="2436" w:type="dxa"/>
            <w:tcBorders>
              <w:top w:val="single" w:sz="4" w:space="0" w:color="auto"/>
              <w:left w:val="nil"/>
              <w:bottom w:val="single" w:sz="4" w:space="0" w:color="auto"/>
              <w:right w:val="single" w:sz="4" w:space="0" w:color="auto"/>
            </w:tcBorders>
            <w:shd w:val="clear" w:color="auto" w:fill="F79646" w:themeFill="accent6"/>
          </w:tcPr>
          <w:p w:rsidR="00254E31" w:rsidRPr="004F5181" w:rsidRDefault="00254E31" w:rsidP="00D405B1">
            <w:pPr>
              <w:spacing w:after="0" w:line="240" w:lineRule="auto"/>
              <w:rPr>
                <w:rFonts w:eastAsia="Times New Roman" w:cs="Times New Roman"/>
                <w:b/>
                <w:color w:val="000000"/>
                <w:szCs w:val="24"/>
                <w:lang w:val="en-US"/>
              </w:rPr>
            </w:pPr>
            <w:r>
              <w:rPr>
                <w:rFonts w:eastAsia="Times New Roman" w:cs="Times New Roman"/>
                <w:b/>
                <w:color w:val="000000"/>
                <w:szCs w:val="24"/>
                <w:lang w:val="en-US"/>
              </w:rPr>
              <w:t>Deadlines</w:t>
            </w:r>
          </w:p>
        </w:tc>
      </w:tr>
      <w:tr w:rsidR="001F1FA2" w:rsidRPr="00BF423E" w:rsidTr="00BD1CC1">
        <w:trPr>
          <w:trHeight w:val="300"/>
        </w:trPr>
        <w:tc>
          <w:tcPr>
            <w:tcW w:w="11049" w:type="dxa"/>
            <w:gridSpan w:val="5"/>
            <w:tcBorders>
              <w:top w:val="nil"/>
              <w:left w:val="single" w:sz="4" w:space="0" w:color="auto"/>
              <w:bottom w:val="single" w:sz="4" w:space="0" w:color="auto"/>
              <w:right w:val="single" w:sz="4" w:space="0" w:color="auto"/>
            </w:tcBorders>
            <w:shd w:val="clear" w:color="auto" w:fill="F2DBDB" w:themeFill="accent2" w:themeFillTint="33"/>
            <w:noWrap/>
          </w:tcPr>
          <w:p w:rsidR="001F1FA2" w:rsidRPr="001F1FA2" w:rsidRDefault="001F1FA2" w:rsidP="001F1FA2">
            <w:pPr>
              <w:spacing w:after="0" w:line="240" w:lineRule="auto"/>
              <w:jc w:val="center"/>
              <w:rPr>
                <w:rFonts w:eastAsia="Times New Roman" w:cs="Times New Roman"/>
                <w:color w:val="000000"/>
                <w:sz w:val="32"/>
                <w:szCs w:val="32"/>
                <w:lang w:val="en-US"/>
              </w:rPr>
            </w:pPr>
            <w:r w:rsidRPr="001F1FA2">
              <w:rPr>
                <w:rFonts w:eastAsia="Times New Roman" w:cs="Times New Roman"/>
                <w:color w:val="000000"/>
                <w:sz w:val="32"/>
                <w:szCs w:val="32"/>
                <w:lang w:val="en-US"/>
              </w:rPr>
              <w:t>WEEK 1</w:t>
            </w:r>
          </w:p>
        </w:tc>
      </w:tr>
      <w:tr w:rsidR="00254E31" w:rsidRPr="00963466" w:rsidTr="001F1FA2">
        <w:trPr>
          <w:trHeight w:val="300"/>
        </w:trPr>
        <w:tc>
          <w:tcPr>
            <w:tcW w:w="973" w:type="dxa"/>
            <w:tcBorders>
              <w:top w:val="nil"/>
              <w:left w:val="single" w:sz="4" w:space="0" w:color="auto"/>
              <w:bottom w:val="single" w:sz="4" w:space="0" w:color="auto"/>
              <w:right w:val="single" w:sz="4" w:space="0" w:color="auto"/>
            </w:tcBorders>
            <w:shd w:val="clear" w:color="auto" w:fill="F2DBDB" w:themeFill="accent2" w:themeFillTint="33"/>
            <w:noWrap/>
            <w:hideMark/>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WEEK </w:t>
            </w:r>
            <w:r w:rsidRPr="004F5181">
              <w:rPr>
                <w:rFonts w:eastAsia="Times New Roman" w:cs="Times New Roman"/>
                <w:color w:val="000000"/>
                <w:szCs w:val="24"/>
                <w:lang w:val="en-US"/>
              </w:rPr>
              <w:t>1</w:t>
            </w:r>
          </w:p>
        </w:tc>
        <w:tc>
          <w:tcPr>
            <w:tcW w:w="992" w:type="dxa"/>
            <w:tcBorders>
              <w:top w:val="nil"/>
              <w:left w:val="nil"/>
              <w:bottom w:val="single" w:sz="4" w:space="0" w:color="auto"/>
              <w:right w:val="single" w:sz="4" w:space="0" w:color="auto"/>
            </w:tcBorders>
            <w:shd w:val="clear" w:color="auto" w:fill="F2DBDB" w:themeFill="accent2" w:themeFillTint="33"/>
            <w:noWrap/>
            <w:hideMark/>
          </w:tcPr>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 </w:t>
            </w:r>
            <w:r w:rsidR="000158D5">
              <w:rPr>
                <w:rFonts w:eastAsia="Times New Roman" w:cs="Times New Roman"/>
                <w:color w:val="000000"/>
                <w:szCs w:val="24"/>
                <w:lang w:val="en-US"/>
              </w:rPr>
              <w:t>(</w:t>
            </w:r>
            <w:r w:rsidR="009B2BEF">
              <w:rPr>
                <w:rFonts w:eastAsia="Times New Roman" w:cs="Times New Roman"/>
                <w:color w:val="000000"/>
                <w:szCs w:val="24"/>
                <w:lang w:val="en-US"/>
              </w:rPr>
              <w:t>Tue</w:t>
            </w:r>
            <w:r w:rsidRPr="004F5181">
              <w:rPr>
                <w:rFonts w:eastAsia="Times New Roman" w:cs="Times New Roman"/>
                <w:color w:val="000000"/>
                <w:szCs w:val="24"/>
                <w:lang w:val="en-US"/>
              </w:rPr>
              <w:t>)</w:t>
            </w:r>
            <w:r>
              <w:rPr>
                <w:rFonts w:eastAsia="Times New Roman" w:cs="Times New Roman"/>
                <w:color w:val="000000"/>
                <w:szCs w:val="24"/>
                <w:lang w:val="en-US"/>
              </w:rPr>
              <w:t xml:space="preserve"> </w:t>
            </w:r>
          </w:p>
          <w:p w:rsidR="00254E31" w:rsidRDefault="000158D5" w:rsidP="00D405B1">
            <w:pPr>
              <w:rPr>
                <w:rFonts w:eastAsia="Times New Roman" w:cs="Times New Roman"/>
                <w:szCs w:val="24"/>
                <w:lang w:val="en-US"/>
              </w:rPr>
            </w:pPr>
            <w:r>
              <w:rPr>
                <w:rFonts w:eastAsia="Times New Roman" w:cs="Times New Roman"/>
                <w:szCs w:val="24"/>
                <w:lang w:val="en-US"/>
              </w:rPr>
              <w:t>May 22</w:t>
            </w:r>
          </w:p>
          <w:p w:rsidR="00217D45" w:rsidRPr="00173D3C" w:rsidRDefault="00655F4B" w:rsidP="00655F4B">
            <w:pPr>
              <w:rPr>
                <w:rFonts w:eastAsia="Times New Roman" w:cs="Times New Roman"/>
                <w:szCs w:val="24"/>
                <w:lang w:val="en-US"/>
              </w:rPr>
            </w:pPr>
            <w:r w:rsidRPr="00655F4B">
              <w:rPr>
                <w:rFonts w:eastAsia="Times New Roman" w:cs="Times New Roman"/>
                <w:szCs w:val="24"/>
                <w:lang w:val="en-US"/>
              </w:rPr>
              <w:t>1</w:t>
            </w:r>
            <w:r w:rsidR="00963466">
              <w:rPr>
                <w:rFonts w:eastAsia="Times New Roman" w:cs="Times New Roman"/>
                <w:szCs w:val="24"/>
                <w:lang w:val="en-US"/>
              </w:rPr>
              <w:t>5</w:t>
            </w:r>
            <w:r w:rsidRPr="00655F4B">
              <w:rPr>
                <w:rFonts w:eastAsia="Times New Roman" w:cs="Times New Roman"/>
                <w:szCs w:val="24"/>
                <w:lang w:val="en-US"/>
              </w:rPr>
              <w:t>.</w:t>
            </w:r>
            <w:r w:rsidR="00963466">
              <w:rPr>
                <w:rFonts w:eastAsia="Times New Roman" w:cs="Times New Roman"/>
                <w:szCs w:val="24"/>
                <w:lang w:val="en-US"/>
              </w:rPr>
              <w:t>3</w:t>
            </w:r>
            <w:r w:rsidRPr="00655F4B">
              <w:rPr>
                <w:rFonts w:eastAsia="Times New Roman" w:cs="Times New Roman"/>
                <w:szCs w:val="24"/>
                <w:lang w:val="en-US"/>
              </w:rPr>
              <w:t>0 – 17.30</w:t>
            </w:r>
          </w:p>
        </w:tc>
        <w:tc>
          <w:tcPr>
            <w:tcW w:w="2254" w:type="dxa"/>
            <w:tcBorders>
              <w:top w:val="nil"/>
              <w:left w:val="nil"/>
              <w:bottom w:val="single" w:sz="4" w:space="0" w:color="auto"/>
              <w:right w:val="single" w:sz="4" w:space="0" w:color="auto"/>
            </w:tcBorders>
            <w:shd w:val="clear" w:color="auto" w:fill="F2DBDB" w:themeFill="accent2" w:themeFillTint="33"/>
            <w:noWrap/>
            <w:hideMark/>
          </w:tcPr>
          <w:p w:rsidR="00254E31" w:rsidRDefault="00254E31" w:rsidP="00D405B1">
            <w:pPr>
              <w:spacing w:after="0" w:line="240" w:lineRule="auto"/>
              <w:rPr>
                <w:rFonts w:eastAsia="Times New Roman" w:cs="Times New Roman"/>
                <w:color w:val="000000"/>
                <w:szCs w:val="24"/>
                <w:lang w:val="en-US"/>
              </w:rPr>
            </w:pPr>
            <w:r w:rsidRPr="004F5181">
              <w:rPr>
                <w:rFonts w:eastAsia="Times New Roman" w:cs="Times New Roman"/>
                <w:color w:val="000000"/>
                <w:szCs w:val="24"/>
                <w:lang w:val="en-US"/>
              </w:rPr>
              <w:t>Intro to course</w:t>
            </w:r>
          </w:p>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254E31" w:rsidRDefault="00254E31" w:rsidP="00D405B1">
            <w:pPr>
              <w:spacing w:after="0" w:line="240" w:lineRule="auto"/>
              <w:rPr>
                <w:rFonts w:eastAsia="Times New Roman" w:cs="Times New Roman"/>
                <w:color w:val="000000"/>
                <w:szCs w:val="24"/>
                <w:lang w:val="en-US"/>
              </w:rPr>
            </w:pPr>
            <w:r w:rsidRPr="004F5181">
              <w:rPr>
                <w:rFonts w:eastAsia="Times New Roman" w:cs="Times New Roman"/>
                <w:color w:val="000000"/>
                <w:szCs w:val="24"/>
                <w:lang w:val="en-US"/>
              </w:rPr>
              <w:t>Ecosystem for entrepreneurship</w:t>
            </w:r>
          </w:p>
          <w:p w:rsidR="00BF423E" w:rsidRDefault="00BF423E" w:rsidP="00D405B1">
            <w:pPr>
              <w:spacing w:after="0" w:line="240" w:lineRule="auto"/>
              <w:rPr>
                <w:rFonts w:eastAsia="Times New Roman" w:cs="Times New Roman"/>
                <w:color w:val="000000"/>
                <w:szCs w:val="24"/>
                <w:lang w:val="en-US"/>
              </w:rPr>
            </w:pPr>
          </w:p>
          <w:p w:rsidR="00BF423E" w:rsidRPr="004F5181" w:rsidRDefault="00BF423E" w:rsidP="00D405B1">
            <w:pPr>
              <w:spacing w:after="0" w:line="240" w:lineRule="auto"/>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F2DBDB" w:themeFill="accent2" w:themeFillTint="33"/>
            <w:noWrap/>
            <w:hideMark/>
          </w:tcPr>
          <w:p w:rsidR="00254E31" w:rsidRPr="00F87CFE" w:rsidRDefault="00254E31" w:rsidP="00D405B1">
            <w:pPr>
              <w:spacing w:after="0" w:line="240" w:lineRule="auto"/>
              <w:rPr>
                <w:rFonts w:eastAsia="Times New Roman" w:cs="Times New Roman"/>
                <w:i/>
                <w:color w:val="000000"/>
                <w:szCs w:val="24"/>
                <w:lang w:val="en-US"/>
              </w:rPr>
            </w:pPr>
            <w:r w:rsidRPr="004F5181">
              <w:rPr>
                <w:rFonts w:eastAsia="Times New Roman" w:cs="Times New Roman"/>
                <w:color w:val="000000"/>
                <w:szCs w:val="24"/>
                <w:lang w:val="en-US"/>
              </w:rPr>
              <w:t> </w:t>
            </w:r>
            <w:r>
              <w:rPr>
                <w:rFonts w:eastAsia="Times New Roman" w:cs="Times New Roman"/>
                <w:color w:val="000000"/>
                <w:szCs w:val="24"/>
                <w:lang w:val="en-US"/>
              </w:rPr>
              <w:t xml:space="preserve">Engel &amp; Freeman: </w:t>
            </w:r>
            <w:r w:rsidRPr="00F87CFE">
              <w:rPr>
                <w:rFonts w:eastAsia="Times New Roman" w:cs="Times New Roman"/>
                <w:i/>
                <w:color w:val="000000"/>
                <w:szCs w:val="24"/>
                <w:lang w:val="en-US"/>
              </w:rPr>
              <w:t>Models of Innovation:</w:t>
            </w:r>
          </w:p>
          <w:p w:rsidR="00254E31" w:rsidRDefault="00254E31" w:rsidP="00D405B1">
            <w:pPr>
              <w:spacing w:after="0" w:line="240" w:lineRule="auto"/>
              <w:rPr>
                <w:rFonts w:eastAsia="Times New Roman" w:cs="Times New Roman"/>
                <w:color w:val="000000"/>
                <w:szCs w:val="24"/>
                <w:lang w:val="en-US"/>
              </w:rPr>
            </w:pPr>
            <w:r w:rsidRPr="00F87CFE">
              <w:rPr>
                <w:rFonts w:eastAsia="Times New Roman" w:cs="Times New Roman"/>
                <w:i/>
                <w:color w:val="000000"/>
                <w:szCs w:val="24"/>
                <w:lang w:val="en-US"/>
              </w:rPr>
              <w:t xml:space="preserve">Startups and Mature Corporations, </w:t>
            </w:r>
            <w:r>
              <w:rPr>
                <w:rFonts w:eastAsia="Times New Roman" w:cs="Times New Roman"/>
                <w:color w:val="000000"/>
                <w:szCs w:val="24"/>
                <w:lang w:val="en-US"/>
              </w:rPr>
              <w:t>California Management R</w:t>
            </w:r>
            <w:r w:rsidRPr="00F87CFE">
              <w:rPr>
                <w:rFonts w:eastAsia="Times New Roman" w:cs="Times New Roman"/>
                <w:color w:val="000000"/>
                <w:szCs w:val="24"/>
                <w:lang w:val="en-US"/>
              </w:rPr>
              <w:t>eview</w:t>
            </w:r>
            <w:r>
              <w:rPr>
                <w:rFonts w:eastAsia="Times New Roman" w:cs="Times New Roman"/>
                <w:color w:val="000000"/>
                <w:szCs w:val="24"/>
                <w:lang w:val="en-US"/>
              </w:rPr>
              <w:t>. 2007</w:t>
            </w:r>
          </w:p>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 </w:t>
            </w:r>
          </w:p>
          <w:p w:rsidR="00BF423E" w:rsidRPr="004F5181" w:rsidRDefault="00BF423E" w:rsidP="00647748">
            <w:pPr>
              <w:spacing w:after="0" w:line="240" w:lineRule="auto"/>
              <w:rPr>
                <w:rFonts w:eastAsia="Times New Roman" w:cs="Times New Roman"/>
                <w:color w:val="000000"/>
                <w:szCs w:val="24"/>
                <w:lang w:val="en-US"/>
              </w:rPr>
            </w:pPr>
          </w:p>
        </w:tc>
        <w:tc>
          <w:tcPr>
            <w:tcW w:w="2436" w:type="dxa"/>
            <w:tcBorders>
              <w:top w:val="nil"/>
              <w:left w:val="nil"/>
              <w:bottom w:val="single" w:sz="4" w:space="0" w:color="auto"/>
              <w:right w:val="single" w:sz="4" w:space="0" w:color="auto"/>
            </w:tcBorders>
            <w:shd w:val="clear" w:color="auto" w:fill="F2DBDB" w:themeFill="accent2" w:themeFillTint="33"/>
          </w:tcPr>
          <w:p w:rsidR="00254E31" w:rsidRPr="004F5181" w:rsidRDefault="00254E31" w:rsidP="00D405B1">
            <w:pPr>
              <w:spacing w:after="0" w:line="240" w:lineRule="auto"/>
              <w:rPr>
                <w:rFonts w:eastAsia="Times New Roman" w:cs="Times New Roman"/>
                <w:color w:val="000000"/>
                <w:szCs w:val="24"/>
                <w:lang w:val="en-US"/>
              </w:rPr>
            </w:pPr>
          </w:p>
        </w:tc>
      </w:tr>
      <w:tr w:rsidR="00254E31" w:rsidRPr="004F55FD" w:rsidTr="001F1FA2">
        <w:trPr>
          <w:trHeight w:val="300"/>
        </w:trPr>
        <w:tc>
          <w:tcPr>
            <w:tcW w:w="973" w:type="dxa"/>
            <w:tcBorders>
              <w:top w:val="nil"/>
              <w:left w:val="single" w:sz="4" w:space="0" w:color="auto"/>
              <w:bottom w:val="single" w:sz="4" w:space="0" w:color="auto"/>
              <w:right w:val="single" w:sz="4" w:space="0" w:color="auto"/>
            </w:tcBorders>
            <w:shd w:val="clear" w:color="auto" w:fill="F2DBDB" w:themeFill="accent2" w:themeFillTint="33"/>
            <w:noWrap/>
            <w:hideMark/>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1</w:t>
            </w:r>
          </w:p>
        </w:tc>
        <w:tc>
          <w:tcPr>
            <w:tcW w:w="992" w:type="dxa"/>
            <w:tcBorders>
              <w:top w:val="nil"/>
              <w:left w:val="nil"/>
              <w:bottom w:val="single" w:sz="4" w:space="0" w:color="auto"/>
              <w:right w:val="single" w:sz="4" w:space="0" w:color="auto"/>
            </w:tcBorders>
            <w:shd w:val="clear" w:color="auto" w:fill="F2DBDB" w:themeFill="accent2" w:themeFillTint="33"/>
            <w:noWrap/>
            <w:hideMark/>
          </w:tcPr>
          <w:p w:rsidR="00254E31" w:rsidRDefault="00254E31" w:rsidP="00D405B1">
            <w:pPr>
              <w:spacing w:after="0" w:line="240" w:lineRule="auto"/>
              <w:rPr>
                <w:rFonts w:eastAsia="Times New Roman" w:cs="Times New Roman"/>
                <w:color w:val="000000"/>
                <w:szCs w:val="24"/>
                <w:lang w:val="en-US"/>
              </w:rPr>
            </w:pPr>
            <w:r w:rsidRPr="004F5181">
              <w:rPr>
                <w:rFonts w:eastAsia="Times New Roman" w:cs="Times New Roman"/>
                <w:color w:val="000000"/>
                <w:szCs w:val="24"/>
                <w:lang w:val="en-US"/>
              </w:rPr>
              <w:t xml:space="preserve"> </w:t>
            </w:r>
            <w:r w:rsidR="00B97CB6">
              <w:rPr>
                <w:rFonts w:eastAsia="Times New Roman" w:cs="Times New Roman"/>
                <w:color w:val="000000"/>
                <w:szCs w:val="24"/>
                <w:lang w:val="en-US"/>
              </w:rPr>
              <w:t>(Fri</w:t>
            </w:r>
            <w:r w:rsidRPr="004F5181">
              <w:rPr>
                <w:rFonts w:eastAsia="Times New Roman" w:cs="Times New Roman"/>
                <w:color w:val="000000"/>
                <w:szCs w:val="24"/>
                <w:lang w:val="en-US"/>
              </w:rPr>
              <w:t>)</w:t>
            </w:r>
            <w:r>
              <w:rPr>
                <w:rFonts w:eastAsia="Times New Roman" w:cs="Times New Roman"/>
                <w:color w:val="000000"/>
                <w:szCs w:val="24"/>
                <w:lang w:val="en-US"/>
              </w:rPr>
              <w:t xml:space="preserve"> </w:t>
            </w:r>
          </w:p>
          <w:p w:rsidR="00254E31" w:rsidRDefault="00B97CB6"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May </w:t>
            </w:r>
            <w:r w:rsidR="00200093">
              <w:rPr>
                <w:rFonts w:eastAsia="Times New Roman" w:cs="Times New Roman"/>
                <w:color w:val="000000"/>
                <w:szCs w:val="24"/>
                <w:lang w:val="en-US"/>
              </w:rPr>
              <w:t>2</w:t>
            </w:r>
            <w:r w:rsidR="008C5629">
              <w:rPr>
                <w:rFonts w:eastAsia="Times New Roman" w:cs="Times New Roman"/>
                <w:color w:val="000000"/>
                <w:szCs w:val="24"/>
                <w:lang w:val="en-US"/>
              </w:rPr>
              <w:t>5</w:t>
            </w:r>
          </w:p>
          <w:p w:rsidR="003B3F6D" w:rsidRDefault="003B3F6D" w:rsidP="00D405B1">
            <w:pPr>
              <w:spacing w:after="0" w:line="240" w:lineRule="auto"/>
              <w:rPr>
                <w:rFonts w:eastAsia="Times New Roman" w:cs="Times New Roman"/>
                <w:color w:val="000000"/>
                <w:szCs w:val="24"/>
                <w:lang w:val="en-US"/>
              </w:rPr>
            </w:pPr>
          </w:p>
          <w:p w:rsidR="003B3F6D" w:rsidRPr="004F5181" w:rsidRDefault="003B3F6D"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09.00-12.00</w:t>
            </w:r>
          </w:p>
        </w:tc>
        <w:tc>
          <w:tcPr>
            <w:tcW w:w="2254" w:type="dxa"/>
            <w:tcBorders>
              <w:top w:val="nil"/>
              <w:left w:val="nil"/>
              <w:bottom w:val="single" w:sz="4" w:space="0" w:color="auto"/>
              <w:right w:val="single" w:sz="4" w:space="0" w:color="auto"/>
            </w:tcBorders>
            <w:shd w:val="clear" w:color="auto" w:fill="F2DBDB" w:themeFill="accent2" w:themeFillTint="33"/>
            <w:noWrap/>
          </w:tcPr>
          <w:p w:rsidR="00647748" w:rsidRDefault="00647748"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Intro to the Business Model Canvas + the Lean Startup idea</w:t>
            </w:r>
          </w:p>
          <w:p w:rsidR="00647748" w:rsidRDefault="00647748"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Presentation of student ideas (all students must present a domain they find interesting and a specific business idea</w:t>
            </w:r>
            <w:r w:rsidR="00B97CB6">
              <w:rPr>
                <w:rFonts w:eastAsia="Times New Roman" w:cs="Times New Roman"/>
                <w:color w:val="000000"/>
                <w:szCs w:val="24"/>
                <w:lang w:val="en-US"/>
              </w:rPr>
              <w:t xml:space="preserve"> – the overall accepted domains will have been introduced on the first day of class</w:t>
            </w:r>
            <w:r>
              <w:rPr>
                <w:rFonts w:eastAsia="Times New Roman" w:cs="Times New Roman"/>
                <w:color w:val="000000"/>
                <w:szCs w:val="24"/>
                <w:lang w:val="en-US"/>
              </w:rPr>
              <w:t>)</w:t>
            </w:r>
          </w:p>
          <w:p w:rsidR="00BF423E" w:rsidRDefault="00BF423E" w:rsidP="00BF423E">
            <w:pPr>
              <w:spacing w:after="0" w:line="240" w:lineRule="auto"/>
              <w:rPr>
                <w:rFonts w:eastAsia="Times New Roman" w:cs="Times New Roman"/>
                <w:color w:val="000000"/>
                <w:szCs w:val="24"/>
                <w:lang w:val="en-US"/>
              </w:rPr>
            </w:pP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Thematic clustering of domains</w:t>
            </w:r>
          </w:p>
          <w:p w:rsidR="00BF423E" w:rsidRDefault="00BF423E" w:rsidP="00BF423E">
            <w:pPr>
              <w:spacing w:after="0" w:line="240" w:lineRule="auto"/>
              <w:rPr>
                <w:rFonts w:eastAsia="Times New Roman" w:cs="Times New Roman"/>
                <w:color w:val="000000"/>
                <w:szCs w:val="24"/>
                <w:lang w:val="en-US"/>
              </w:rPr>
            </w:pPr>
          </w:p>
          <w:p w:rsidR="00BF423E" w:rsidRDefault="003B3F6D"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Group formation</w:t>
            </w:r>
            <w:r w:rsidR="00B97CB6">
              <w:rPr>
                <w:rFonts w:eastAsia="Times New Roman" w:cs="Times New Roman"/>
                <w:color w:val="000000"/>
                <w:szCs w:val="24"/>
                <w:lang w:val="en-US"/>
              </w:rPr>
              <w:t xml:space="preserve"> (2-3 per team)</w:t>
            </w:r>
            <w:r>
              <w:rPr>
                <w:rFonts w:eastAsia="Times New Roman" w:cs="Times New Roman"/>
                <w:color w:val="000000"/>
                <w:szCs w:val="24"/>
                <w:lang w:val="en-US"/>
              </w:rPr>
              <w:t xml:space="preserve"> </w:t>
            </w:r>
          </w:p>
          <w:p w:rsidR="00254E31" w:rsidRPr="004F5181" w:rsidRDefault="00254E31" w:rsidP="00D405B1">
            <w:pPr>
              <w:spacing w:after="0" w:line="240" w:lineRule="auto"/>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F2DBDB" w:themeFill="accent2" w:themeFillTint="33"/>
            <w:noWrap/>
            <w:hideMark/>
          </w:tcPr>
          <w:p w:rsidR="00647748" w:rsidRDefault="00647748" w:rsidP="00647748">
            <w:pPr>
              <w:spacing w:line="240" w:lineRule="auto"/>
              <w:outlineLvl w:val="0"/>
              <w:rPr>
                <w:lang w:val="en-US"/>
              </w:rPr>
            </w:pPr>
            <w:r w:rsidRPr="00A7107D">
              <w:rPr>
                <w:lang w:val="en-US"/>
              </w:rPr>
              <w:t>Osterwalder, Alexander, et.al.</w:t>
            </w:r>
            <w:r w:rsidRPr="00A7107D">
              <w:rPr>
                <w:b/>
                <w:lang w:val="en-US"/>
              </w:rPr>
              <w:t xml:space="preserve"> : </w:t>
            </w:r>
            <w:r w:rsidRPr="00A7107D">
              <w:rPr>
                <w:i/>
                <w:lang w:val="en-US"/>
              </w:rPr>
              <w:t xml:space="preserve"> Business Model Generation: A Handbook for Visionaries, Game Changers, and Challengers</w:t>
            </w:r>
            <w:r w:rsidRPr="00A7107D">
              <w:rPr>
                <w:lang w:val="en-US"/>
              </w:rPr>
              <w:t>, 2010</w:t>
            </w:r>
            <w:r>
              <w:rPr>
                <w:lang w:val="en-US"/>
              </w:rPr>
              <w:t xml:space="preserve"> (intro + browsing of main concepts)</w:t>
            </w:r>
          </w:p>
          <w:p w:rsidR="00647748" w:rsidRDefault="00647748" w:rsidP="00647748">
            <w:pPr>
              <w:spacing w:after="0" w:line="240" w:lineRule="auto"/>
              <w:rPr>
                <w:lang w:val="en-US"/>
              </w:rPr>
            </w:pPr>
            <w:proofErr w:type="spellStart"/>
            <w:r w:rsidRPr="00130921">
              <w:rPr>
                <w:lang w:val="en-US"/>
              </w:rPr>
              <w:t>Ries</w:t>
            </w:r>
            <w:proofErr w:type="spellEnd"/>
            <w:r w:rsidRPr="00130921">
              <w:rPr>
                <w:lang w:val="en-US"/>
              </w:rPr>
              <w:t>, Eric</w:t>
            </w:r>
            <w:r w:rsidRPr="00130921">
              <w:rPr>
                <w:i/>
                <w:lang w:val="en-US"/>
              </w:rPr>
              <w:t xml:space="preserve">: The Lean Startup: How Today's Entrepreneurs Use Continuous Innovation to Create Radically Successful Businesses, </w:t>
            </w:r>
            <w:r w:rsidRPr="00130921">
              <w:rPr>
                <w:lang w:val="en-US"/>
              </w:rPr>
              <w:t>2011</w:t>
            </w:r>
            <w:r>
              <w:rPr>
                <w:lang w:val="en-US"/>
              </w:rPr>
              <w:t xml:space="preserve"> (intro + browsing of main concept)</w:t>
            </w:r>
          </w:p>
          <w:p w:rsidR="00254E31" w:rsidRPr="007A74B3" w:rsidRDefault="00254E31" w:rsidP="00D405B1">
            <w:pPr>
              <w:rPr>
                <w:lang w:val="en-US"/>
              </w:rPr>
            </w:pPr>
          </w:p>
        </w:tc>
        <w:tc>
          <w:tcPr>
            <w:tcW w:w="2436" w:type="dxa"/>
            <w:tcBorders>
              <w:top w:val="nil"/>
              <w:left w:val="nil"/>
              <w:bottom w:val="single" w:sz="4" w:space="0" w:color="auto"/>
              <w:right w:val="single" w:sz="4" w:space="0" w:color="auto"/>
            </w:tcBorders>
            <w:shd w:val="clear" w:color="auto" w:fill="F2DBDB" w:themeFill="accent2" w:themeFillTint="33"/>
          </w:tcPr>
          <w:p w:rsidR="00254E31" w:rsidRPr="004F5181" w:rsidRDefault="00B625FE"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2 minute presentation of your idea</w:t>
            </w:r>
          </w:p>
        </w:tc>
      </w:tr>
      <w:tr w:rsidR="001F1FA2" w:rsidRPr="00254E31" w:rsidTr="009C0546">
        <w:trPr>
          <w:trHeight w:val="300"/>
        </w:trPr>
        <w:tc>
          <w:tcPr>
            <w:tcW w:w="11049" w:type="dxa"/>
            <w:gridSpan w:val="5"/>
            <w:tcBorders>
              <w:top w:val="nil"/>
              <w:left w:val="single" w:sz="4" w:space="0" w:color="auto"/>
              <w:bottom w:val="single" w:sz="4" w:space="0" w:color="auto"/>
              <w:right w:val="single" w:sz="4" w:space="0" w:color="auto"/>
            </w:tcBorders>
            <w:shd w:val="clear" w:color="auto" w:fill="EAF1DD" w:themeFill="accent3" w:themeFillTint="33"/>
            <w:noWrap/>
          </w:tcPr>
          <w:p w:rsidR="001F1FA2" w:rsidRPr="001F1FA2" w:rsidRDefault="001F1FA2" w:rsidP="001F1FA2">
            <w:pPr>
              <w:jc w:val="center"/>
              <w:rPr>
                <w:sz w:val="32"/>
                <w:szCs w:val="32"/>
                <w:lang w:val="en-US"/>
              </w:rPr>
            </w:pPr>
            <w:r w:rsidRPr="001F1FA2">
              <w:rPr>
                <w:sz w:val="32"/>
                <w:szCs w:val="32"/>
                <w:lang w:val="en-US"/>
              </w:rPr>
              <w:t>WEEK 2</w:t>
            </w:r>
          </w:p>
        </w:tc>
      </w:tr>
      <w:tr w:rsidR="00254E31" w:rsidRPr="00254E31" w:rsidTr="001F1FA2">
        <w:trPr>
          <w:trHeight w:val="300"/>
        </w:trPr>
        <w:tc>
          <w:tcPr>
            <w:tcW w:w="973" w:type="dxa"/>
            <w:tcBorders>
              <w:top w:val="nil"/>
              <w:left w:val="single" w:sz="4" w:space="0" w:color="auto"/>
              <w:bottom w:val="single" w:sz="4" w:space="0" w:color="auto"/>
              <w:right w:val="single" w:sz="4" w:space="0" w:color="auto"/>
            </w:tcBorders>
            <w:shd w:val="clear" w:color="auto" w:fill="EAF1DD" w:themeFill="accent3" w:themeFillTint="33"/>
            <w:noWrap/>
            <w:hideMark/>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2</w:t>
            </w:r>
          </w:p>
        </w:tc>
        <w:tc>
          <w:tcPr>
            <w:tcW w:w="992" w:type="dxa"/>
            <w:tcBorders>
              <w:top w:val="nil"/>
              <w:left w:val="nil"/>
              <w:bottom w:val="single" w:sz="4" w:space="0" w:color="auto"/>
              <w:right w:val="single" w:sz="4" w:space="0" w:color="auto"/>
            </w:tcBorders>
            <w:shd w:val="clear" w:color="auto" w:fill="EAF1DD" w:themeFill="accent3" w:themeFillTint="33"/>
            <w:noWrap/>
            <w:hideMark/>
          </w:tcPr>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 </w:t>
            </w:r>
            <w:r w:rsidR="00217D45">
              <w:rPr>
                <w:rFonts w:eastAsia="Times New Roman" w:cs="Times New Roman"/>
                <w:color w:val="000000"/>
                <w:szCs w:val="24"/>
                <w:lang w:val="en-US"/>
              </w:rPr>
              <w:t>(Mon</w:t>
            </w:r>
            <w:r>
              <w:rPr>
                <w:rFonts w:eastAsia="Times New Roman" w:cs="Times New Roman"/>
                <w:color w:val="000000"/>
                <w:szCs w:val="24"/>
                <w:lang w:val="en-US"/>
              </w:rPr>
              <w:t xml:space="preserve">) </w:t>
            </w:r>
          </w:p>
          <w:p w:rsidR="00254E31" w:rsidRDefault="000158D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May 2</w:t>
            </w:r>
            <w:r w:rsidR="008C5629">
              <w:rPr>
                <w:rFonts w:eastAsia="Times New Roman" w:cs="Times New Roman"/>
                <w:color w:val="000000"/>
                <w:szCs w:val="24"/>
                <w:lang w:val="en-US"/>
              </w:rPr>
              <w:t>8</w:t>
            </w:r>
          </w:p>
          <w:p w:rsidR="003B3F6D" w:rsidRDefault="003B3F6D" w:rsidP="00D405B1">
            <w:pPr>
              <w:spacing w:after="0" w:line="240" w:lineRule="auto"/>
              <w:rPr>
                <w:rFonts w:eastAsia="Times New Roman" w:cs="Times New Roman"/>
                <w:color w:val="000000"/>
                <w:szCs w:val="24"/>
                <w:lang w:val="en-US"/>
              </w:rPr>
            </w:pPr>
          </w:p>
          <w:p w:rsidR="003B3F6D" w:rsidRPr="004F5181" w:rsidRDefault="00EB76E0"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09.00-12</w:t>
            </w:r>
            <w:r w:rsidR="003B3F6D">
              <w:rPr>
                <w:rFonts w:eastAsia="Times New Roman" w:cs="Times New Roman"/>
                <w:color w:val="000000"/>
                <w:szCs w:val="24"/>
                <w:lang w:val="en-US"/>
              </w:rPr>
              <w:t>.00</w:t>
            </w:r>
          </w:p>
        </w:tc>
        <w:tc>
          <w:tcPr>
            <w:tcW w:w="2254" w:type="dxa"/>
            <w:tcBorders>
              <w:top w:val="nil"/>
              <w:left w:val="nil"/>
              <w:bottom w:val="single" w:sz="4" w:space="0" w:color="auto"/>
              <w:right w:val="single" w:sz="4" w:space="0" w:color="auto"/>
            </w:tcBorders>
            <w:shd w:val="clear" w:color="auto" w:fill="EAF1DD" w:themeFill="accent3" w:themeFillTint="33"/>
            <w:noWrap/>
            <w:hideMark/>
          </w:tcPr>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Intro to the </w:t>
            </w:r>
            <w:r w:rsidRPr="00836152">
              <w:rPr>
                <w:rFonts w:eastAsia="Times New Roman" w:cs="Times New Roman"/>
                <w:i/>
                <w:color w:val="000000"/>
                <w:szCs w:val="24"/>
                <w:lang w:val="en-US"/>
              </w:rPr>
              <w:t>Lean Launchpad</w:t>
            </w:r>
            <w:r>
              <w:rPr>
                <w:rFonts w:eastAsia="Times New Roman" w:cs="Times New Roman"/>
                <w:color w:val="000000"/>
                <w:szCs w:val="24"/>
                <w:lang w:val="en-US"/>
              </w:rPr>
              <w:t xml:space="preserve"> Method</w:t>
            </w: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Business Model Canvas Workshop </w:t>
            </w:r>
          </w:p>
          <w:p w:rsidR="00254E31" w:rsidRPr="004F5181" w:rsidRDefault="00254E31" w:rsidP="00BF423E">
            <w:pPr>
              <w:spacing w:after="0" w:line="240" w:lineRule="auto"/>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EAF1DD" w:themeFill="accent3" w:themeFillTint="33"/>
            <w:noWrap/>
          </w:tcPr>
          <w:p w:rsidR="00BF423E" w:rsidRDefault="00BF423E" w:rsidP="00BF423E">
            <w:pPr>
              <w:spacing w:line="240" w:lineRule="auto"/>
              <w:outlineLvl w:val="0"/>
              <w:rPr>
                <w:lang w:val="en-US"/>
              </w:rPr>
            </w:pPr>
            <w:r>
              <w:rPr>
                <w:rFonts w:eastAsia="Arial Unicode MS" w:cs="Arial"/>
                <w:bCs/>
                <w:lang w:val="en-US"/>
              </w:rPr>
              <w:t>Blank, Steve: “Why the Lean Startup Changes Everything”, Harvard Business Review, 2013</w:t>
            </w:r>
          </w:p>
          <w:p w:rsidR="00254E31" w:rsidRPr="00A7107D" w:rsidRDefault="00BF423E" w:rsidP="00BF423E">
            <w:pPr>
              <w:spacing w:line="240" w:lineRule="auto"/>
              <w:outlineLvl w:val="0"/>
              <w:rPr>
                <w:lang w:val="en-US"/>
              </w:rPr>
            </w:pPr>
            <w:r w:rsidRPr="00A7107D">
              <w:rPr>
                <w:lang w:val="en-US"/>
              </w:rPr>
              <w:t>Osterwalder, Alexander, et.al.</w:t>
            </w:r>
            <w:r w:rsidRPr="00A7107D">
              <w:rPr>
                <w:b/>
                <w:lang w:val="en-US"/>
              </w:rPr>
              <w:t xml:space="preserve"> : </w:t>
            </w:r>
            <w:r w:rsidRPr="00A7107D">
              <w:rPr>
                <w:i/>
                <w:lang w:val="en-US"/>
              </w:rPr>
              <w:t xml:space="preserve"> Business Model Generation: A Handbook for Visionaries, Game Changers, and Challengers</w:t>
            </w:r>
            <w:r w:rsidRPr="00A7107D">
              <w:rPr>
                <w:lang w:val="en-US"/>
              </w:rPr>
              <w:t>, 2010</w:t>
            </w:r>
          </w:p>
        </w:tc>
        <w:tc>
          <w:tcPr>
            <w:tcW w:w="2436" w:type="dxa"/>
            <w:tcBorders>
              <w:top w:val="nil"/>
              <w:left w:val="nil"/>
              <w:bottom w:val="single" w:sz="4" w:space="0" w:color="auto"/>
              <w:right w:val="single" w:sz="4" w:space="0" w:color="auto"/>
            </w:tcBorders>
            <w:shd w:val="clear" w:color="auto" w:fill="EAF1DD" w:themeFill="accent3" w:themeFillTint="33"/>
          </w:tcPr>
          <w:p w:rsidR="00254E31" w:rsidRPr="00A7107D" w:rsidRDefault="00CF035B" w:rsidP="00D405B1">
            <w:pPr>
              <w:rPr>
                <w:lang w:val="en-US"/>
              </w:rPr>
            </w:pPr>
            <w:r>
              <w:rPr>
                <w:lang w:val="en-US"/>
              </w:rPr>
              <w:t>Weekly Log</w:t>
            </w:r>
          </w:p>
        </w:tc>
      </w:tr>
      <w:tr w:rsidR="00254E31" w:rsidRPr="00254E31" w:rsidTr="001F1FA2">
        <w:trPr>
          <w:trHeight w:val="300"/>
        </w:trPr>
        <w:tc>
          <w:tcPr>
            <w:tcW w:w="973" w:type="dxa"/>
            <w:tcBorders>
              <w:top w:val="nil"/>
              <w:left w:val="single" w:sz="4" w:space="0" w:color="auto"/>
              <w:bottom w:val="single" w:sz="4" w:space="0" w:color="auto"/>
              <w:right w:val="single" w:sz="4" w:space="0" w:color="auto"/>
            </w:tcBorders>
            <w:shd w:val="clear" w:color="auto" w:fill="EAF1DD" w:themeFill="accent3" w:themeFillTint="33"/>
            <w:noWrap/>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2</w:t>
            </w:r>
          </w:p>
        </w:tc>
        <w:tc>
          <w:tcPr>
            <w:tcW w:w="992" w:type="dxa"/>
            <w:tcBorders>
              <w:top w:val="nil"/>
              <w:left w:val="nil"/>
              <w:bottom w:val="single" w:sz="4" w:space="0" w:color="auto"/>
              <w:right w:val="single" w:sz="4" w:space="0" w:color="auto"/>
            </w:tcBorders>
            <w:shd w:val="clear" w:color="auto" w:fill="EAF1DD" w:themeFill="accent3" w:themeFillTint="33"/>
            <w:noWrap/>
          </w:tcPr>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 </w:t>
            </w:r>
            <w:r w:rsidR="00EB76E0">
              <w:rPr>
                <w:rFonts w:eastAsia="Times New Roman" w:cs="Times New Roman"/>
                <w:color w:val="000000"/>
                <w:szCs w:val="24"/>
                <w:lang w:val="en-US"/>
              </w:rPr>
              <w:t>(</w:t>
            </w:r>
            <w:r w:rsidR="00963466">
              <w:rPr>
                <w:rFonts w:eastAsia="Times New Roman" w:cs="Times New Roman"/>
                <w:color w:val="000000"/>
                <w:szCs w:val="24"/>
                <w:lang w:val="en-US"/>
              </w:rPr>
              <w:t>Wed</w:t>
            </w:r>
            <w:r>
              <w:rPr>
                <w:rFonts w:eastAsia="Times New Roman" w:cs="Times New Roman"/>
                <w:color w:val="000000"/>
                <w:szCs w:val="24"/>
                <w:lang w:val="en-US"/>
              </w:rPr>
              <w:t>)</w:t>
            </w:r>
          </w:p>
          <w:p w:rsidR="00254E31" w:rsidRDefault="00963466"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May 30</w:t>
            </w:r>
          </w:p>
          <w:p w:rsidR="003B3F6D" w:rsidRDefault="003B3F6D" w:rsidP="00D405B1">
            <w:pPr>
              <w:spacing w:after="0" w:line="240" w:lineRule="auto"/>
              <w:rPr>
                <w:rFonts w:eastAsia="Times New Roman" w:cs="Times New Roman"/>
                <w:color w:val="000000"/>
                <w:szCs w:val="24"/>
                <w:lang w:val="en-US"/>
              </w:rPr>
            </w:pPr>
          </w:p>
          <w:p w:rsidR="003B3F6D" w:rsidRDefault="00EB76E0"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09.00-12</w:t>
            </w:r>
            <w:r w:rsidR="003B3F6D">
              <w:rPr>
                <w:rFonts w:eastAsia="Times New Roman" w:cs="Times New Roman"/>
                <w:color w:val="000000"/>
                <w:szCs w:val="24"/>
                <w:lang w:val="en-US"/>
              </w:rPr>
              <w:t>.00</w:t>
            </w:r>
          </w:p>
        </w:tc>
        <w:tc>
          <w:tcPr>
            <w:tcW w:w="2254" w:type="dxa"/>
            <w:tcBorders>
              <w:top w:val="nil"/>
              <w:left w:val="nil"/>
              <w:bottom w:val="single" w:sz="4" w:space="0" w:color="auto"/>
              <w:right w:val="single" w:sz="4" w:space="0" w:color="auto"/>
            </w:tcBorders>
            <w:shd w:val="clear" w:color="auto" w:fill="EAF1DD" w:themeFill="accent3" w:themeFillTint="33"/>
            <w:noWrap/>
          </w:tcPr>
          <w:p w:rsidR="00317865" w:rsidRDefault="00317865" w:rsidP="00317865">
            <w:pPr>
              <w:spacing w:after="0" w:line="240" w:lineRule="auto"/>
              <w:rPr>
                <w:rFonts w:eastAsia="Times New Roman" w:cs="Times New Roman"/>
                <w:color w:val="000000"/>
                <w:szCs w:val="24"/>
                <w:lang w:val="en-US"/>
              </w:rPr>
            </w:pPr>
            <w:r>
              <w:rPr>
                <w:rFonts w:eastAsia="Times New Roman" w:cs="Times New Roman"/>
                <w:color w:val="000000"/>
                <w:szCs w:val="24"/>
                <w:lang w:val="en-US"/>
              </w:rPr>
              <w:t>Business model presentations &amp; peer feedback</w:t>
            </w:r>
          </w:p>
          <w:p w:rsidR="00317865" w:rsidRDefault="00317865"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What space are you moving into? – tools for analyzing industry, competition, and opportunity size</w:t>
            </w: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 </w:t>
            </w:r>
          </w:p>
          <w:p w:rsidR="00BF423E" w:rsidRDefault="00BF423E" w:rsidP="00BF423E">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How to do interviews? </w:t>
            </w:r>
          </w:p>
          <w:p w:rsidR="00317865" w:rsidRDefault="00BF423E" w:rsidP="00BF423E">
            <w:pPr>
              <w:rPr>
                <w:rFonts w:eastAsia="Times New Roman" w:cs="Times New Roman"/>
                <w:color w:val="000000"/>
                <w:szCs w:val="24"/>
                <w:lang w:val="en-US"/>
              </w:rPr>
            </w:pPr>
            <w:r>
              <w:rPr>
                <w:rFonts w:eastAsia="Times New Roman" w:cs="Times New Roman"/>
                <w:color w:val="000000"/>
                <w:szCs w:val="24"/>
                <w:lang w:val="en-US"/>
              </w:rPr>
              <w:t xml:space="preserve">+ </w:t>
            </w:r>
          </w:p>
          <w:p w:rsidR="00BF423E" w:rsidRDefault="00BF423E" w:rsidP="00BF423E">
            <w:pPr>
              <w:rPr>
                <w:rFonts w:eastAsia="Times New Roman" w:cs="Times New Roman"/>
                <w:color w:val="000000"/>
                <w:szCs w:val="24"/>
                <w:lang w:val="en-US"/>
              </w:rPr>
            </w:pPr>
            <w:r>
              <w:rPr>
                <w:rFonts w:eastAsia="Times New Roman" w:cs="Times New Roman"/>
                <w:color w:val="000000"/>
                <w:szCs w:val="24"/>
                <w:lang w:val="en-US"/>
              </w:rPr>
              <w:t>Workshop: Preparing your interviews</w:t>
            </w:r>
          </w:p>
          <w:p w:rsidR="00BF423E" w:rsidRDefault="00BF423E" w:rsidP="00BF423E">
            <w:pPr>
              <w:spacing w:after="0" w:line="240" w:lineRule="auto"/>
              <w:rPr>
                <w:rFonts w:eastAsia="Times New Roman" w:cs="Times New Roman"/>
                <w:color w:val="000000"/>
                <w:szCs w:val="24"/>
                <w:lang w:val="en-US"/>
              </w:rPr>
            </w:pPr>
          </w:p>
          <w:p w:rsidR="00254E31" w:rsidRDefault="00254E31" w:rsidP="00BF423E">
            <w:pPr>
              <w:spacing w:after="0" w:line="240" w:lineRule="auto"/>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EAF1DD" w:themeFill="accent3" w:themeFillTint="33"/>
            <w:noWrap/>
          </w:tcPr>
          <w:p w:rsidR="00BF423E" w:rsidRPr="004B36F4" w:rsidRDefault="00BF423E" w:rsidP="00BF423E">
            <w:pPr>
              <w:pStyle w:val="NormalWeb"/>
              <w:spacing w:before="0" w:after="0"/>
              <w:outlineLvl w:val="0"/>
              <w:rPr>
                <w:rFonts w:ascii="Calibri" w:hAnsi="Calibri" w:cs="Arial"/>
                <w:snapToGrid w:val="0"/>
                <w:sz w:val="22"/>
                <w:szCs w:val="22"/>
                <w:lang w:val="en-US"/>
              </w:rPr>
            </w:pPr>
            <w:r w:rsidRPr="00FE182F">
              <w:rPr>
                <w:rFonts w:ascii="Calibri" w:hAnsi="Calibri" w:cs="Arial"/>
                <w:snapToGrid w:val="0"/>
                <w:sz w:val="22"/>
                <w:szCs w:val="22"/>
                <w:lang w:val="en-US"/>
              </w:rPr>
              <w:t>Porter, “The Five Competitive Forces That Shape Competitive Strategy”</w:t>
            </w:r>
          </w:p>
          <w:p w:rsidR="00BF423E" w:rsidRDefault="00BF423E" w:rsidP="00BF423E">
            <w:pPr>
              <w:spacing w:line="240" w:lineRule="auto"/>
              <w:outlineLvl w:val="0"/>
              <w:rPr>
                <w:lang w:val="en-US"/>
              </w:rPr>
            </w:pPr>
            <w:r>
              <w:rPr>
                <w:lang w:val="en-US"/>
              </w:rPr>
              <w:t>Porter, “How smart connected products are transforming competition”</w:t>
            </w:r>
          </w:p>
          <w:p w:rsidR="00BF423E" w:rsidRDefault="00BF423E" w:rsidP="00BF423E">
            <w:pPr>
              <w:spacing w:line="240" w:lineRule="auto"/>
              <w:outlineLvl w:val="0"/>
              <w:rPr>
                <w:lang w:val="en-US"/>
              </w:rPr>
            </w:pPr>
            <w:r>
              <w:rPr>
                <w:lang w:val="en-US"/>
              </w:rPr>
              <w:t>+</w:t>
            </w:r>
          </w:p>
          <w:p w:rsidR="00254E31" w:rsidRDefault="00BF423E" w:rsidP="00BF423E">
            <w:pPr>
              <w:spacing w:line="240" w:lineRule="auto"/>
              <w:outlineLvl w:val="0"/>
              <w:rPr>
                <w:lang w:val="en-US"/>
              </w:rPr>
            </w:pPr>
            <w:r>
              <w:rPr>
                <w:lang w:val="en-US"/>
              </w:rPr>
              <w:t>Be prepared to share your initial findings about your specific domain</w:t>
            </w:r>
          </w:p>
          <w:p w:rsidR="00BF423E" w:rsidRDefault="00BF423E" w:rsidP="00BF423E">
            <w:pPr>
              <w:spacing w:line="240" w:lineRule="auto"/>
              <w:outlineLvl w:val="0"/>
              <w:rPr>
                <w:lang w:val="en-US"/>
              </w:rPr>
            </w:pPr>
            <w:r>
              <w:rPr>
                <w:lang w:val="en-US"/>
              </w:rPr>
              <w:t>+</w:t>
            </w:r>
          </w:p>
          <w:p w:rsidR="00BF423E" w:rsidRDefault="004F55FD" w:rsidP="00BF423E">
            <w:pPr>
              <w:rPr>
                <w:rFonts w:eastAsia="Times New Roman" w:cs="Times New Roman"/>
                <w:color w:val="000000"/>
                <w:szCs w:val="24"/>
                <w:lang w:val="en-US"/>
              </w:rPr>
            </w:pPr>
            <w:hyperlink r:id="rId8" w:history="1">
              <w:r w:rsidR="00F508FB" w:rsidRPr="00AA0050">
                <w:rPr>
                  <w:rStyle w:val="Hyperlink"/>
                  <w:rFonts w:eastAsia="Times New Roman" w:cs="Times New Roman"/>
                  <w:szCs w:val="24"/>
                  <w:lang w:val="en-US"/>
                </w:rPr>
                <w:t>http://steveblank.com/slides/</w:t>
              </w:r>
            </w:hyperlink>
          </w:p>
          <w:p w:rsidR="00BF423E" w:rsidRPr="007A74B3" w:rsidRDefault="00BF423E" w:rsidP="00BF423E">
            <w:pPr>
              <w:spacing w:line="240" w:lineRule="auto"/>
              <w:outlineLvl w:val="0"/>
              <w:rPr>
                <w:rFonts w:cs="Arial"/>
                <w:lang w:val="en-US" w:eastAsia="zh-CN" w:bidi="he-IL"/>
              </w:rPr>
            </w:pPr>
            <w:r>
              <w:rPr>
                <w:rFonts w:eastAsia="Times New Roman" w:cs="Times New Roman"/>
                <w:color w:val="000000"/>
                <w:szCs w:val="24"/>
                <w:lang w:val="en-US"/>
              </w:rPr>
              <w:t>Watch the videos prior to class. In particular the ones under the headings “Before leaving the building”, “Outside the building”, “Understanding what the customer is telling you”, and “Back in the building”.</w:t>
            </w:r>
          </w:p>
        </w:tc>
        <w:tc>
          <w:tcPr>
            <w:tcW w:w="2436" w:type="dxa"/>
            <w:tcBorders>
              <w:top w:val="nil"/>
              <w:left w:val="nil"/>
              <w:bottom w:val="single" w:sz="4" w:space="0" w:color="auto"/>
              <w:right w:val="single" w:sz="4" w:space="0" w:color="auto"/>
            </w:tcBorders>
            <w:shd w:val="clear" w:color="auto" w:fill="EAF1DD" w:themeFill="accent3" w:themeFillTint="33"/>
          </w:tcPr>
          <w:p w:rsidR="00254E31" w:rsidRDefault="00317865" w:rsidP="00D405B1">
            <w:pPr>
              <w:rPr>
                <w:lang w:val="en-US"/>
              </w:rPr>
            </w:pPr>
            <w:r>
              <w:rPr>
                <w:lang w:val="en-US"/>
              </w:rPr>
              <w:t>First version of the Business Model Canvas</w:t>
            </w:r>
          </w:p>
          <w:p w:rsidR="00317865" w:rsidRDefault="00317865" w:rsidP="00D405B1">
            <w:pPr>
              <w:rPr>
                <w:lang w:val="en-US"/>
              </w:rPr>
            </w:pPr>
            <w:r>
              <w:rPr>
                <w:lang w:val="en-US"/>
              </w:rPr>
              <w:t>+</w:t>
            </w:r>
          </w:p>
          <w:p w:rsidR="00317865" w:rsidRPr="00A7107D" w:rsidRDefault="00317865" w:rsidP="00D405B1">
            <w:pPr>
              <w:rPr>
                <w:lang w:val="en-US"/>
              </w:rPr>
            </w:pPr>
            <w:r>
              <w:rPr>
                <w:lang w:val="en-US"/>
              </w:rPr>
              <w:t>Power point presentation</w:t>
            </w:r>
          </w:p>
        </w:tc>
      </w:tr>
      <w:tr w:rsidR="001F1FA2" w:rsidRPr="00254E31" w:rsidTr="00657184">
        <w:trPr>
          <w:trHeight w:val="300"/>
        </w:trPr>
        <w:tc>
          <w:tcPr>
            <w:tcW w:w="11049" w:type="dxa"/>
            <w:gridSpan w:val="5"/>
            <w:tcBorders>
              <w:top w:val="nil"/>
              <w:left w:val="single" w:sz="4" w:space="0" w:color="auto"/>
              <w:bottom w:val="single" w:sz="4" w:space="0" w:color="auto"/>
              <w:right w:val="single" w:sz="4" w:space="0" w:color="auto"/>
            </w:tcBorders>
            <w:shd w:val="clear" w:color="auto" w:fill="E5DFEC" w:themeFill="accent4" w:themeFillTint="33"/>
            <w:noWrap/>
          </w:tcPr>
          <w:p w:rsidR="001F1FA2" w:rsidRPr="001F1FA2" w:rsidRDefault="001F1FA2" w:rsidP="001F1FA2">
            <w:pPr>
              <w:jc w:val="center"/>
              <w:rPr>
                <w:sz w:val="32"/>
                <w:szCs w:val="32"/>
                <w:lang w:val="en-US"/>
              </w:rPr>
            </w:pPr>
            <w:r w:rsidRPr="001F1FA2">
              <w:rPr>
                <w:sz w:val="32"/>
                <w:szCs w:val="32"/>
                <w:lang w:val="en-US"/>
              </w:rPr>
              <w:t>WEEK 3</w:t>
            </w:r>
          </w:p>
        </w:tc>
      </w:tr>
      <w:tr w:rsidR="00254E31" w:rsidRPr="00254E31" w:rsidTr="001F1FA2">
        <w:trPr>
          <w:trHeight w:val="300"/>
        </w:trPr>
        <w:tc>
          <w:tcPr>
            <w:tcW w:w="973" w:type="dxa"/>
            <w:tcBorders>
              <w:top w:val="nil"/>
              <w:left w:val="single" w:sz="4" w:space="0" w:color="auto"/>
              <w:bottom w:val="single" w:sz="4" w:space="0" w:color="auto"/>
              <w:right w:val="single" w:sz="4" w:space="0" w:color="auto"/>
            </w:tcBorders>
            <w:shd w:val="clear" w:color="auto" w:fill="E5DFEC" w:themeFill="accent4" w:themeFillTint="33"/>
            <w:noWrap/>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3</w:t>
            </w:r>
          </w:p>
        </w:tc>
        <w:tc>
          <w:tcPr>
            <w:tcW w:w="992" w:type="dxa"/>
            <w:tcBorders>
              <w:top w:val="nil"/>
              <w:left w:val="nil"/>
              <w:bottom w:val="single" w:sz="4" w:space="0" w:color="auto"/>
              <w:right w:val="single" w:sz="4" w:space="0" w:color="auto"/>
            </w:tcBorders>
            <w:shd w:val="clear" w:color="auto" w:fill="E5DFEC" w:themeFill="accent4" w:themeFillTint="33"/>
            <w:noWrap/>
          </w:tcPr>
          <w:p w:rsidR="00254E31" w:rsidRPr="00217D45" w:rsidRDefault="00254E31" w:rsidP="00D405B1">
            <w:pPr>
              <w:spacing w:after="0" w:line="240" w:lineRule="auto"/>
              <w:rPr>
                <w:rFonts w:eastAsia="Times New Roman" w:cs="Times New Roman"/>
                <w:szCs w:val="24"/>
                <w:lang w:val="en-US"/>
              </w:rPr>
            </w:pPr>
            <w:r w:rsidRPr="00217D45">
              <w:rPr>
                <w:rFonts w:eastAsia="Times New Roman" w:cs="Times New Roman"/>
                <w:szCs w:val="24"/>
                <w:lang w:val="en-US"/>
              </w:rPr>
              <w:t xml:space="preserve"> </w:t>
            </w:r>
            <w:r w:rsidR="00EB76E0">
              <w:rPr>
                <w:rFonts w:eastAsia="Times New Roman" w:cs="Times New Roman"/>
                <w:szCs w:val="24"/>
                <w:lang w:val="en-US"/>
              </w:rPr>
              <w:t>(Mon</w:t>
            </w:r>
            <w:r w:rsidRPr="00217D45">
              <w:rPr>
                <w:rFonts w:eastAsia="Times New Roman" w:cs="Times New Roman"/>
                <w:szCs w:val="24"/>
                <w:lang w:val="en-US"/>
              </w:rPr>
              <w:t>)</w:t>
            </w:r>
          </w:p>
          <w:p w:rsidR="00254E31" w:rsidRDefault="00200093" w:rsidP="00D405B1">
            <w:pPr>
              <w:spacing w:after="0" w:line="240" w:lineRule="auto"/>
              <w:rPr>
                <w:rFonts w:eastAsia="Times New Roman" w:cs="Times New Roman"/>
                <w:szCs w:val="24"/>
                <w:lang w:val="en-US"/>
              </w:rPr>
            </w:pPr>
            <w:r>
              <w:rPr>
                <w:rFonts w:eastAsia="Times New Roman" w:cs="Times New Roman"/>
                <w:szCs w:val="24"/>
                <w:lang w:val="en-US"/>
              </w:rPr>
              <w:t xml:space="preserve">Jun </w:t>
            </w:r>
            <w:r w:rsidR="008C5629">
              <w:rPr>
                <w:rFonts w:eastAsia="Times New Roman" w:cs="Times New Roman"/>
                <w:szCs w:val="24"/>
                <w:lang w:val="en-US"/>
              </w:rPr>
              <w:t>4</w:t>
            </w:r>
          </w:p>
          <w:p w:rsidR="00217D45" w:rsidRDefault="00217D45" w:rsidP="00D405B1">
            <w:pPr>
              <w:spacing w:after="0" w:line="240" w:lineRule="auto"/>
              <w:rPr>
                <w:rFonts w:eastAsia="Times New Roman" w:cs="Times New Roman"/>
                <w:szCs w:val="24"/>
                <w:lang w:val="en-US"/>
              </w:rPr>
            </w:pPr>
          </w:p>
          <w:p w:rsidR="00217D45" w:rsidRPr="00217D45" w:rsidRDefault="00EB76E0" w:rsidP="00D405B1">
            <w:pPr>
              <w:spacing w:after="0" w:line="240" w:lineRule="auto"/>
              <w:rPr>
                <w:rFonts w:eastAsia="Times New Roman" w:cs="Times New Roman"/>
                <w:szCs w:val="24"/>
                <w:lang w:val="en-US"/>
              </w:rPr>
            </w:pPr>
            <w:r>
              <w:rPr>
                <w:rFonts w:eastAsia="Times New Roman" w:cs="Times New Roman"/>
                <w:szCs w:val="24"/>
                <w:lang w:val="en-US"/>
              </w:rPr>
              <w:t>09.00 – 12</w:t>
            </w:r>
            <w:r w:rsidR="00217D45">
              <w:rPr>
                <w:rFonts w:eastAsia="Times New Roman" w:cs="Times New Roman"/>
                <w:szCs w:val="24"/>
                <w:lang w:val="en-US"/>
              </w:rPr>
              <w:t>.00</w:t>
            </w:r>
          </w:p>
        </w:tc>
        <w:tc>
          <w:tcPr>
            <w:tcW w:w="2254" w:type="dxa"/>
            <w:tcBorders>
              <w:top w:val="nil"/>
              <w:left w:val="nil"/>
              <w:bottom w:val="single" w:sz="4" w:space="0" w:color="auto"/>
              <w:right w:val="single" w:sz="4" w:space="0" w:color="auto"/>
            </w:tcBorders>
            <w:shd w:val="clear" w:color="auto" w:fill="E5DFEC" w:themeFill="accent4" w:themeFillTint="33"/>
            <w:noWrap/>
          </w:tcPr>
          <w:p w:rsidR="00B97CB6" w:rsidRDefault="00B97CB6" w:rsidP="00B97CB6">
            <w:pPr>
              <w:spacing w:after="0" w:line="240" w:lineRule="auto"/>
              <w:rPr>
                <w:rFonts w:eastAsia="Times New Roman" w:cs="Times New Roman"/>
                <w:color w:val="000000"/>
                <w:szCs w:val="24"/>
                <w:lang w:val="en-US"/>
              </w:rPr>
            </w:pPr>
            <w:r>
              <w:rPr>
                <w:rFonts w:eastAsia="Times New Roman" w:cs="Times New Roman"/>
                <w:color w:val="000000"/>
                <w:szCs w:val="24"/>
                <w:lang w:val="en-US"/>
              </w:rPr>
              <w:t>Business model presentations &amp; peer feedback</w:t>
            </w:r>
          </w:p>
          <w:p w:rsidR="00254E31" w:rsidRPr="00B97CB6" w:rsidRDefault="00254E31" w:rsidP="00BF423E">
            <w:pPr>
              <w:spacing w:after="0" w:line="240" w:lineRule="auto"/>
              <w:rPr>
                <w:rFonts w:eastAsia="Times New Roman" w:cs="Times New Roman"/>
                <w:szCs w:val="24"/>
                <w:lang w:val="en-US"/>
              </w:rPr>
            </w:pPr>
          </w:p>
        </w:tc>
        <w:tc>
          <w:tcPr>
            <w:tcW w:w="4394" w:type="dxa"/>
            <w:tcBorders>
              <w:top w:val="nil"/>
              <w:left w:val="nil"/>
              <w:bottom w:val="single" w:sz="4" w:space="0" w:color="auto"/>
              <w:right w:val="single" w:sz="4" w:space="0" w:color="auto"/>
            </w:tcBorders>
            <w:shd w:val="clear" w:color="auto" w:fill="E5DFEC" w:themeFill="accent4" w:themeFillTint="33"/>
            <w:noWrap/>
          </w:tcPr>
          <w:p w:rsidR="00B97CB6" w:rsidRDefault="00B97CB6" w:rsidP="00B97CB6">
            <w:pPr>
              <w:spacing w:after="0" w:line="240" w:lineRule="auto"/>
              <w:rPr>
                <w:lang w:val="en-US"/>
              </w:rPr>
            </w:pPr>
            <w:r w:rsidRPr="003F6CEF">
              <w:rPr>
                <w:lang w:val="en-US"/>
              </w:rPr>
              <w:t>Team Presentat</w:t>
            </w:r>
            <w:r>
              <w:rPr>
                <w:lang w:val="en-US"/>
              </w:rPr>
              <w:t xml:space="preserve">ions: 3 minutes each </w:t>
            </w:r>
          </w:p>
          <w:p w:rsidR="00B97CB6" w:rsidRPr="003F6CEF" w:rsidRDefault="00B97CB6" w:rsidP="00B97CB6">
            <w:pPr>
              <w:spacing w:after="0" w:line="240" w:lineRule="auto"/>
              <w:rPr>
                <w:lang w:val="en-US"/>
              </w:rPr>
            </w:pPr>
          </w:p>
          <w:p w:rsidR="00B97CB6" w:rsidRDefault="00B97CB6" w:rsidP="00B97CB6">
            <w:pPr>
              <w:spacing w:after="0" w:line="240" w:lineRule="auto"/>
              <w:rPr>
                <w:lang w:val="en-US"/>
              </w:rPr>
            </w:pPr>
            <w:r>
              <w:rPr>
                <w:lang w:val="en-US"/>
              </w:rPr>
              <w:t>Overview of your c</w:t>
            </w:r>
            <w:r w:rsidRPr="003F6CEF">
              <w:rPr>
                <w:lang w:val="en-US"/>
              </w:rPr>
              <w:t>urrent Business Mode</w:t>
            </w:r>
            <w:r>
              <w:rPr>
                <w:lang w:val="en-US"/>
              </w:rPr>
              <w:t xml:space="preserve">l Canvas and proposed experiments to test your build-in hypotheses about </w:t>
            </w:r>
            <w:r w:rsidRPr="003F6CEF">
              <w:rPr>
                <w:lang w:val="en-US"/>
              </w:rPr>
              <w:t>customer</w:t>
            </w:r>
            <w:r>
              <w:rPr>
                <w:lang w:val="en-US"/>
              </w:rPr>
              <w:t xml:space="preserve"> segment, value proposition, channel and revenue model.  </w:t>
            </w:r>
          </w:p>
          <w:p w:rsidR="00254E31" w:rsidRPr="00A7107D" w:rsidRDefault="00254E31" w:rsidP="00D405B1">
            <w:pPr>
              <w:spacing w:line="240" w:lineRule="auto"/>
              <w:outlineLvl w:val="0"/>
              <w:rPr>
                <w:lang w:val="en-US"/>
              </w:rPr>
            </w:pPr>
          </w:p>
        </w:tc>
        <w:tc>
          <w:tcPr>
            <w:tcW w:w="2436" w:type="dxa"/>
            <w:tcBorders>
              <w:top w:val="nil"/>
              <w:left w:val="nil"/>
              <w:bottom w:val="single" w:sz="4" w:space="0" w:color="auto"/>
              <w:right w:val="single" w:sz="4" w:space="0" w:color="auto"/>
            </w:tcBorders>
            <w:shd w:val="clear" w:color="auto" w:fill="E5DFEC" w:themeFill="accent4" w:themeFillTint="33"/>
          </w:tcPr>
          <w:p w:rsidR="00254E31" w:rsidRDefault="00317865" w:rsidP="00D405B1">
            <w:pPr>
              <w:rPr>
                <w:lang w:val="en-US"/>
              </w:rPr>
            </w:pPr>
            <w:r>
              <w:rPr>
                <w:lang w:val="en-US"/>
              </w:rPr>
              <w:t>Spreadsheet with contacts and customer discovery plan</w:t>
            </w:r>
          </w:p>
          <w:p w:rsidR="00CF035B" w:rsidRDefault="00CF035B" w:rsidP="00D405B1">
            <w:pPr>
              <w:rPr>
                <w:lang w:val="en-US"/>
              </w:rPr>
            </w:pPr>
            <w:r>
              <w:rPr>
                <w:lang w:val="en-US"/>
              </w:rPr>
              <w:t>+</w:t>
            </w:r>
          </w:p>
          <w:p w:rsidR="00CF035B" w:rsidRPr="00A7107D" w:rsidRDefault="00CF035B" w:rsidP="00D405B1">
            <w:pPr>
              <w:rPr>
                <w:lang w:val="en-US"/>
              </w:rPr>
            </w:pPr>
            <w:r>
              <w:rPr>
                <w:lang w:val="en-US"/>
              </w:rPr>
              <w:t>Weekly log</w:t>
            </w:r>
          </w:p>
        </w:tc>
      </w:tr>
      <w:tr w:rsidR="00254E31" w:rsidRPr="00647748" w:rsidTr="001F1FA2">
        <w:trPr>
          <w:trHeight w:val="300"/>
        </w:trPr>
        <w:tc>
          <w:tcPr>
            <w:tcW w:w="973" w:type="dxa"/>
            <w:tcBorders>
              <w:top w:val="nil"/>
              <w:left w:val="single" w:sz="4" w:space="0" w:color="auto"/>
              <w:bottom w:val="single" w:sz="4" w:space="0" w:color="auto"/>
              <w:right w:val="single" w:sz="4" w:space="0" w:color="auto"/>
            </w:tcBorders>
            <w:shd w:val="clear" w:color="auto" w:fill="E5DFEC" w:themeFill="accent4" w:themeFillTint="33"/>
            <w:noWrap/>
          </w:tcPr>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3</w:t>
            </w:r>
          </w:p>
        </w:tc>
        <w:tc>
          <w:tcPr>
            <w:tcW w:w="992" w:type="dxa"/>
            <w:tcBorders>
              <w:top w:val="nil"/>
              <w:left w:val="nil"/>
              <w:bottom w:val="single" w:sz="4" w:space="0" w:color="auto"/>
              <w:right w:val="single" w:sz="4" w:space="0" w:color="auto"/>
            </w:tcBorders>
            <w:shd w:val="clear" w:color="auto" w:fill="E5DFEC" w:themeFill="accent4" w:themeFillTint="33"/>
            <w:noWrap/>
          </w:tcPr>
          <w:p w:rsidR="00254E31" w:rsidRDefault="00217D45" w:rsidP="00D405B1">
            <w:pPr>
              <w:spacing w:after="0" w:line="240" w:lineRule="auto"/>
              <w:rPr>
                <w:rFonts w:eastAsia="Times New Roman" w:cs="Times New Roman"/>
                <w:szCs w:val="24"/>
                <w:lang w:val="en-US"/>
              </w:rPr>
            </w:pPr>
            <w:r w:rsidRPr="00217D45">
              <w:rPr>
                <w:rFonts w:eastAsia="Times New Roman" w:cs="Times New Roman"/>
                <w:szCs w:val="24"/>
                <w:lang w:val="en-US"/>
              </w:rPr>
              <w:t>(Fri)</w:t>
            </w:r>
          </w:p>
          <w:p w:rsidR="00217D45" w:rsidRDefault="000158D5" w:rsidP="00D405B1">
            <w:pPr>
              <w:spacing w:after="0" w:line="240" w:lineRule="auto"/>
              <w:rPr>
                <w:rFonts w:eastAsia="Times New Roman" w:cs="Times New Roman"/>
                <w:szCs w:val="24"/>
                <w:lang w:val="en-US"/>
              </w:rPr>
            </w:pPr>
            <w:r>
              <w:rPr>
                <w:rFonts w:eastAsia="Times New Roman" w:cs="Times New Roman"/>
                <w:szCs w:val="24"/>
                <w:lang w:val="en-US"/>
              </w:rPr>
              <w:t xml:space="preserve">June </w:t>
            </w:r>
            <w:r w:rsidR="008C5629">
              <w:rPr>
                <w:rFonts w:eastAsia="Times New Roman" w:cs="Times New Roman"/>
                <w:szCs w:val="24"/>
                <w:lang w:val="en-US"/>
              </w:rPr>
              <w:t>8</w:t>
            </w:r>
          </w:p>
          <w:p w:rsidR="003B3F6D" w:rsidRDefault="003B3F6D" w:rsidP="00D405B1">
            <w:pPr>
              <w:spacing w:after="0" w:line="240" w:lineRule="auto"/>
              <w:rPr>
                <w:rFonts w:eastAsia="Times New Roman" w:cs="Times New Roman"/>
                <w:szCs w:val="24"/>
                <w:lang w:val="en-US"/>
              </w:rPr>
            </w:pPr>
          </w:p>
          <w:p w:rsidR="003B3F6D" w:rsidRDefault="003B3F6D" w:rsidP="00D405B1">
            <w:pPr>
              <w:spacing w:after="0" w:line="240" w:lineRule="auto"/>
              <w:rPr>
                <w:rFonts w:eastAsia="Times New Roman" w:cs="Times New Roman"/>
                <w:szCs w:val="24"/>
                <w:lang w:val="en-US"/>
              </w:rPr>
            </w:pPr>
            <w:r>
              <w:rPr>
                <w:rFonts w:eastAsia="Times New Roman" w:cs="Times New Roman"/>
                <w:szCs w:val="24"/>
                <w:lang w:val="en-US"/>
              </w:rPr>
              <w:t>09.00-12.00</w:t>
            </w:r>
          </w:p>
          <w:p w:rsidR="00217D45" w:rsidRDefault="00217D45" w:rsidP="00D405B1">
            <w:pPr>
              <w:spacing w:after="0" w:line="240" w:lineRule="auto"/>
              <w:rPr>
                <w:rFonts w:eastAsia="Times New Roman" w:cs="Times New Roman"/>
                <w:szCs w:val="24"/>
                <w:lang w:val="en-US"/>
              </w:rPr>
            </w:pPr>
          </w:p>
          <w:p w:rsidR="00217D45" w:rsidRDefault="00217D45" w:rsidP="00D405B1">
            <w:pPr>
              <w:spacing w:after="0" w:line="240" w:lineRule="auto"/>
              <w:rPr>
                <w:rFonts w:eastAsia="Times New Roman" w:cs="Times New Roman"/>
                <w:szCs w:val="24"/>
                <w:lang w:val="en-US"/>
              </w:rPr>
            </w:pPr>
          </w:p>
          <w:p w:rsidR="00217D45" w:rsidRDefault="00217D45" w:rsidP="00D405B1">
            <w:pPr>
              <w:spacing w:after="0" w:line="240" w:lineRule="auto"/>
              <w:rPr>
                <w:rFonts w:eastAsia="Times New Roman" w:cs="Times New Roman"/>
                <w:szCs w:val="24"/>
                <w:lang w:val="en-US"/>
              </w:rPr>
            </w:pPr>
          </w:p>
          <w:p w:rsidR="00217D45" w:rsidRPr="00217D45" w:rsidRDefault="00217D45" w:rsidP="00D405B1">
            <w:pPr>
              <w:spacing w:after="0" w:line="240" w:lineRule="auto"/>
              <w:rPr>
                <w:rFonts w:eastAsia="Times New Roman" w:cs="Times New Roman"/>
                <w:szCs w:val="24"/>
                <w:lang w:val="en-US"/>
              </w:rPr>
            </w:pPr>
          </w:p>
        </w:tc>
        <w:tc>
          <w:tcPr>
            <w:tcW w:w="2254" w:type="dxa"/>
            <w:tcBorders>
              <w:top w:val="nil"/>
              <w:left w:val="nil"/>
              <w:bottom w:val="single" w:sz="4" w:space="0" w:color="auto"/>
              <w:right w:val="single" w:sz="4" w:space="0" w:color="auto"/>
            </w:tcBorders>
            <w:shd w:val="clear" w:color="auto" w:fill="E5DFEC" w:themeFill="accent4" w:themeFillTint="33"/>
            <w:noWrap/>
          </w:tcPr>
          <w:p w:rsidR="00714729" w:rsidRDefault="00BF423E" w:rsidP="00BF423E">
            <w:pPr>
              <w:rPr>
                <w:rFonts w:eastAsia="Times New Roman" w:cs="Times New Roman"/>
                <w:color w:val="000000"/>
                <w:szCs w:val="24"/>
                <w:lang w:val="en-US"/>
              </w:rPr>
            </w:pPr>
            <w:r>
              <w:rPr>
                <w:rFonts w:eastAsia="Times New Roman" w:cs="Times New Roman"/>
                <w:color w:val="000000"/>
                <w:szCs w:val="24"/>
                <w:lang w:val="en-US"/>
              </w:rPr>
              <w:t>Building a Minimum Viable Product</w:t>
            </w:r>
          </w:p>
          <w:p w:rsidR="00BF423E" w:rsidRDefault="00BF423E" w:rsidP="00BF423E">
            <w:pPr>
              <w:rPr>
                <w:rFonts w:eastAsia="Times New Roman" w:cs="Times New Roman"/>
                <w:color w:val="000000"/>
                <w:szCs w:val="24"/>
                <w:lang w:val="en-US"/>
              </w:rPr>
            </w:pPr>
            <w:r>
              <w:rPr>
                <w:rFonts w:eastAsia="Times New Roman" w:cs="Times New Roman"/>
                <w:color w:val="000000"/>
                <w:szCs w:val="24"/>
                <w:lang w:val="en-US"/>
              </w:rPr>
              <w:t xml:space="preserve">+ </w:t>
            </w:r>
          </w:p>
          <w:p w:rsidR="00BF423E" w:rsidRPr="00BF423E" w:rsidRDefault="00BF423E" w:rsidP="00BF423E">
            <w:pPr>
              <w:rPr>
                <w:u w:val="single"/>
                <w:lang w:val="en-US"/>
              </w:rPr>
            </w:pPr>
            <w:r>
              <w:rPr>
                <w:rFonts w:eastAsia="Times New Roman" w:cs="Times New Roman"/>
                <w:color w:val="000000"/>
                <w:szCs w:val="24"/>
                <w:lang w:val="en-US"/>
              </w:rPr>
              <w:t>Start working on building your online presence - as a means to reach out to your potential customers and test your hypotheses.</w:t>
            </w:r>
          </w:p>
          <w:p w:rsidR="00BF423E" w:rsidRPr="00BF423E" w:rsidRDefault="00BF423E" w:rsidP="00D405B1">
            <w:pPr>
              <w:spacing w:after="0" w:line="240" w:lineRule="auto"/>
              <w:rPr>
                <w:rFonts w:eastAsia="Times New Roman" w:cs="Times New Roman"/>
                <w:szCs w:val="24"/>
                <w:lang w:val="en-US"/>
              </w:rPr>
            </w:pPr>
          </w:p>
        </w:tc>
        <w:tc>
          <w:tcPr>
            <w:tcW w:w="4394" w:type="dxa"/>
            <w:tcBorders>
              <w:top w:val="nil"/>
              <w:left w:val="nil"/>
              <w:bottom w:val="single" w:sz="4" w:space="0" w:color="auto"/>
              <w:right w:val="single" w:sz="4" w:space="0" w:color="auto"/>
            </w:tcBorders>
            <w:shd w:val="clear" w:color="auto" w:fill="E5DFEC" w:themeFill="accent4" w:themeFillTint="33"/>
            <w:noWrap/>
          </w:tcPr>
          <w:p w:rsidR="00BF423E" w:rsidRDefault="00BF423E" w:rsidP="00BF423E">
            <w:pPr>
              <w:spacing w:after="0" w:line="240" w:lineRule="auto"/>
              <w:rPr>
                <w:lang w:val="en-US"/>
              </w:rPr>
            </w:pPr>
          </w:p>
          <w:p w:rsidR="00BF423E" w:rsidRDefault="00BF423E" w:rsidP="00BF423E">
            <w:pPr>
              <w:spacing w:after="0" w:line="240" w:lineRule="auto"/>
              <w:rPr>
                <w:lang w:val="en-US"/>
              </w:rPr>
            </w:pPr>
          </w:p>
          <w:p w:rsidR="00866405" w:rsidRDefault="004F55FD" w:rsidP="00866405">
            <w:pPr>
              <w:rPr>
                <w:rFonts w:eastAsia="Times New Roman" w:cs="Times New Roman"/>
                <w:color w:val="000000"/>
                <w:szCs w:val="24"/>
                <w:lang w:val="en-US"/>
              </w:rPr>
            </w:pPr>
            <w:hyperlink r:id="rId9" w:history="1">
              <w:r w:rsidR="00866405" w:rsidRPr="00E17325">
                <w:rPr>
                  <w:rStyle w:val="Hyperlink"/>
                  <w:rFonts w:eastAsia="Times New Roman" w:cs="Times New Roman"/>
                  <w:szCs w:val="24"/>
                  <w:lang w:val="en-US"/>
                </w:rPr>
                <w:t>http://unbounce.com/101-landing-page-optimization-tips/</w:t>
              </w:r>
            </w:hyperlink>
          </w:p>
          <w:p w:rsidR="00866405" w:rsidRDefault="00866405" w:rsidP="00866405">
            <w:pPr>
              <w:rPr>
                <w:rFonts w:eastAsia="Times New Roman" w:cs="Times New Roman"/>
                <w:color w:val="000000"/>
                <w:szCs w:val="24"/>
                <w:lang w:val="en-US"/>
              </w:rPr>
            </w:pPr>
          </w:p>
          <w:p w:rsidR="00866405" w:rsidRDefault="004F55FD" w:rsidP="00866405">
            <w:pPr>
              <w:rPr>
                <w:rFonts w:eastAsia="Times New Roman" w:cs="Times New Roman"/>
                <w:color w:val="000000"/>
                <w:szCs w:val="24"/>
                <w:lang w:val="en-US"/>
              </w:rPr>
            </w:pPr>
            <w:hyperlink r:id="rId10" w:history="1">
              <w:r w:rsidR="00866405" w:rsidRPr="00E17325">
                <w:rPr>
                  <w:rStyle w:val="Hyperlink"/>
                  <w:rFonts w:eastAsia="Times New Roman" w:cs="Times New Roman"/>
                  <w:szCs w:val="24"/>
                  <w:lang w:val="en-US"/>
                </w:rPr>
                <w:t>http://www.slideshare.net/ioninteractive/50-landing-page-best-practices-13034333</w:t>
              </w:r>
            </w:hyperlink>
          </w:p>
          <w:p w:rsidR="00866405" w:rsidRPr="00BF423E" w:rsidRDefault="00866405" w:rsidP="00BF423E">
            <w:pPr>
              <w:spacing w:after="0" w:line="240" w:lineRule="auto"/>
              <w:rPr>
                <w:lang w:val="en-US"/>
              </w:rPr>
            </w:pPr>
          </w:p>
        </w:tc>
        <w:tc>
          <w:tcPr>
            <w:tcW w:w="2436" w:type="dxa"/>
            <w:tcBorders>
              <w:top w:val="nil"/>
              <w:left w:val="nil"/>
              <w:bottom w:val="single" w:sz="4" w:space="0" w:color="auto"/>
              <w:right w:val="single" w:sz="4" w:space="0" w:color="auto"/>
            </w:tcBorders>
            <w:shd w:val="clear" w:color="auto" w:fill="E5DFEC" w:themeFill="accent4" w:themeFillTint="33"/>
          </w:tcPr>
          <w:p w:rsidR="00254E31" w:rsidRDefault="00317865" w:rsidP="00D405B1">
            <w:pPr>
              <w:rPr>
                <w:lang w:val="en-US"/>
              </w:rPr>
            </w:pPr>
            <w:r>
              <w:rPr>
                <w:lang w:val="en-US"/>
              </w:rPr>
              <w:t>Power point presentation</w:t>
            </w:r>
          </w:p>
          <w:p w:rsidR="00B625FE" w:rsidRDefault="00B625FE" w:rsidP="00D405B1">
            <w:pPr>
              <w:rPr>
                <w:lang w:val="en-US"/>
              </w:rPr>
            </w:pPr>
            <w:r>
              <w:rPr>
                <w:lang w:val="en-US"/>
              </w:rPr>
              <w:t>+</w:t>
            </w:r>
          </w:p>
          <w:p w:rsidR="00B625FE" w:rsidRPr="00A7107D" w:rsidRDefault="00B625FE" w:rsidP="00D405B1">
            <w:pPr>
              <w:rPr>
                <w:lang w:val="en-US"/>
              </w:rPr>
            </w:pPr>
            <w:r>
              <w:rPr>
                <w:lang w:val="en-US"/>
              </w:rPr>
              <w:t>Updated Business Model Canvas</w:t>
            </w:r>
          </w:p>
        </w:tc>
      </w:tr>
      <w:tr w:rsidR="00E21170" w:rsidRPr="00254E31" w:rsidTr="00604C93">
        <w:trPr>
          <w:trHeight w:val="300"/>
        </w:trPr>
        <w:tc>
          <w:tcPr>
            <w:tcW w:w="11049" w:type="dxa"/>
            <w:gridSpan w:val="5"/>
            <w:tcBorders>
              <w:top w:val="nil"/>
              <w:left w:val="single" w:sz="4" w:space="0" w:color="auto"/>
              <w:bottom w:val="single" w:sz="4" w:space="0" w:color="auto"/>
              <w:right w:val="single" w:sz="4" w:space="0" w:color="auto"/>
            </w:tcBorders>
            <w:shd w:val="clear" w:color="auto" w:fill="DAEEF3" w:themeFill="accent5" w:themeFillTint="33"/>
            <w:noWrap/>
          </w:tcPr>
          <w:p w:rsidR="00E21170" w:rsidRPr="00E21170" w:rsidRDefault="00E21170" w:rsidP="00E21170">
            <w:pPr>
              <w:spacing w:after="0" w:line="240" w:lineRule="auto"/>
              <w:jc w:val="center"/>
              <w:rPr>
                <w:sz w:val="32"/>
                <w:szCs w:val="32"/>
                <w:lang w:val="en-US"/>
              </w:rPr>
            </w:pPr>
            <w:r w:rsidRPr="00E21170">
              <w:rPr>
                <w:sz w:val="32"/>
                <w:szCs w:val="32"/>
                <w:lang w:val="en-US"/>
              </w:rPr>
              <w:t>WEEK 4</w:t>
            </w:r>
          </w:p>
        </w:tc>
      </w:tr>
      <w:tr w:rsidR="00254E31" w:rsidRPr="00254E31" w:rsidTr="001F1FA2">
        <w:trPr>
          <w:trHeight w:val="300"/>
        </w:trPr>
        <w:tc>
          <w:tcPr>
            <w:tcW w:w="973" w:type="dxa"/>
            <w:tcBorders>
              <w:top w:val="nil"/>
              <w:left w:val="single" w:sz="4" w:space="0" w:color="auto"/>
              <w:bottom w:val="single" w:sz="4" w:space="0" w:color="auto"/>
              <w:right w:val="single" w:sz="4" w:space="0" w:color="auto"/>
            </w:tcBorders>
            <w:shd w:val="clear" w:color="auto" w:fill="DAEEF3" w:themeFill="accent5" w:themeFillTint="33"/>
            <w:noWrap/>
            <w:hideMark/>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4</w:t>
            </w:r>
          </w:p>
        </w:tc>
        <w:tc>
          <w:tcPr>
            <w:tcW w:w="992" w:type="dxa"/>
            <w:tcBorders>
              <w:top w:val="nil"/>
              <w:left w:val="nil"/>
              <w:bottom w:val="single" w:sz="4" w:space="0" w:color="auto"/>
              <w:right w:val="single" w:sz="4" w:space="0" w:color="auto"/>
            </w:tcBorders>
            <w:shd w:val="clear" w:color="auto" w:fill="DAEEF3" w:themeFill="accent5" w:themeFillTint="33"/>
            <w:noWrap/>
            <w:hideMark/>
          </w:tcPr>
          <w:p w:rsidR="00254E31" w:rsidRPr="00217D45" w:rsidRDefault="00254E31" w:rsidP="00D405B1">
            <w:pPr>
              <w:spacing w:after="0" w:line="240" w:lineRule="auto"/>
              <w:rPr>
                <w:rFonts w:eastAsia="Times New Roman" w:cs="Times New Roman"/>
                <w:szCs w:val="24"/>
                <w:lang w:val="en-US"/>
              </w:rPr>
            </w:pPr>
            <w:r w:rsidRPr="00217D45">
              <w:rPr>
                <w:rFonts w:eastAsia="Times New Roman" w:cs="Times New Roman"/>
                <w:szCs w:val="24"/>
                <w:lang w:val="en-US"/>
              </w:rPr>
              <w:t xml:space="preserve"> (Mo</w:t>
            </w:r>
            <w:r w:rsidR="00217D45">
              <w:rPr>
                <w:rFonts w:eastAsia="Times New Roman" w:cs="Times New Roman"/>
                <w:szCs w:val="24"/>
                <w:lang w:val="en-US"/>
              </w:rPr>
              <w:t>n</w:t>
            </w:r>
            <w:r w:rsidRPr="00217D45">
              <w:rPr>
                <w:rFonts w:eastAsia="Times New Roman" w:cs="Times New Roman"/>
                <w:szCs w:val="24"/>
                <w:lang w:val="en-US"/>
              </w:rPr>
              <w:t xml:space="preserve">) </w:t>
            </w:r>
          </w:p>
          <w:p w:rsidR="00254E31" w:rsidRDefault="000158D5" w:rsidP="00D405B1">
            <w:pPr>
              <w:spacing w:after="0" w:line="240" w:lineRule="auto"/>
              <w:rPr>
                <w:rFonts w:eastAsia="Times New Roman" w:cs="Times New Roman"/>
                <w:szCs w:val="24"/>
                <w:lang w:val="en-US"/>
              </w:rPr>
            </w:pPr>
            <w:r>
              <w:rPr>
                <w:rFonts w:eastAsia="Times New Roman" w:cs="Times New Roman"/>
                <w:szCs w:val="24"/>
                <w:lang w:val="en-US"/>
              </w:rPr>
              <w:t>Jun 1</w:t>
            </w:r>
            <w:r w:rsidR="008C5629">
              <w:rPr>
                <w:rFonts w:eastAsia="Times New Roman" w:cs="Times New Roman"/>
                <w:szCs w:val="24"/>
                <w:lang w:val="en-US"/>
              </w:rPr>
              <w:t>1</w:t>
            </w:r>
          </w:p>
          <w:p w:rsidR="003B3F6D" w:rsidRDefault="003B3F6D" w:rsidP="00D405B1">
            <w:pPr>
              <w:spacing w:after="0" w:line="240" w:lineRule="auto"/>
              <w:rPr>
                <w:rFonts w:eastAsia="Times New Roman" w:cs="Times New Roman"/>
                <w:szCs w:val="24"/>
                <w:lang w:val="en-US"/>
              </w:rPr>
            </w:pPr>
          </w:p>
          <w:p w:rsidR="003B3F6D" w:rsidRPr="00217D45" w:rsidRDefault="00C40392" w:rsidP="00D405B1">
            <w:pPr>
              <w:spacing w:after="0" w:line="240" w:lineRule="auto"/>
              <w:rPr>
                <w:rFonts w:eastAsia="Times New Roman" w:cs="Times New Roman"/>
                <w:szCs w:val="24"/>
                <w:lang w:val="en-US"/>
              </w:rPr>
            </w:pPr>
            <w:r>
              <w:rPr>
                <w:rFonts w:eastAsia="Times New Roman" w:cs="Times New Roman"/>
                <w:szCs w:val="24"/>
                <w:lang w:val="en-US"/>
              </w:rPr>
              <w:t>10</w:t>
            </w:r>
            <w:r w:rsidR="00EB76E0">
              <w:rPr>
                <w:rFonts w:eastAsia="Times New Roman" w:cs="Times New Roman"/>
                <w:szCs w:val="24"/>
                <w:lang w:val="en-US"/>
              </w:rPr>
              <w:t>.00-12.0</w:t>
            </w:r>
            <w:r w:rsidR="003B3F6D">
              <w:rPr>
                <w:rFonts w:eastAsia="Times New Roman" w:cs="Times New Roman"/>
                <w:szCs w:val="24"/>
                <w:lang w:val="en-US"/>
              </w:rPr>
              <w:t>0</w:t>
            </w:r>
          </w:p>
        </w:tc>
        <w:tc>
          <w:tcPr>
            <w:tcW w:w="2254" w:type="dxa"/>
            <w:tcBorders>
              <w:top w:val="nil"/>
              <w:left w:val="nil"/>
              <w:bottom w:val="single" w:sz="4" w:space="0" w:color="auto"/>
              <w:right w:val="single" w:sz="4" w:space="0" w:color="auto"/>
            </w:tcBorders>
            <w:shd w:val="clear" w:color="auto" w:fill="DAEEF3" w:themeFill="accent5" w:themeFillTint="33"/>
            <w:noWrap/>
            <w:hideMark/>
          </w:tcPr>
          <w:p w:rsidR="00254E31" w:rsidRDefault="005D394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Mini-</w:t>
            </w:r>
            <w:r w:rsidR="002C68D9">
              <w:rPr>
                <w:rFonts w:eastAsia="Times New Roman" w:cs="Times New Roman"/>
                <w:color w:val="000000"/>
                <w:szCs w:val="24"/>
                <w:lang w:val="en-US"/>
              </w:rPr>
              <w:t>Hackathon</w:t>
            </w:r>
            <w:r>
              <w:rPr>
                <w:rFonts w:eastAsia="Times New Roman" w:cs="Times New Roman"/>
                <w:color w:val="000000"/>
                <w:szCs w:val="24"/>
                <w:lang w:val="en-US"/>
              </w:rPr>
              <w:t xml:space="preserve">: Building a </w:t>
            </w:r>
            <w:r w:rsidR="00DB4913">
              <w:rPr>
                <w:rFonts w:eastAsia="Times New Roman" w:cs="Times New Roman"/>
                <w:color w:val="000000"/>
                <w:szCs w:val="24"/>
                <w:lang w:val="en-US"/>
              </w:rPr>
              <w:t>functional MVP</w:t>
            </w:r>
          </w:p>
          <w:p w:rsidR="00254E31" w:rsidRDefault="00254E31" w:rsidP="00D405B1">
            <w:pPr>
              <w:spacing w:after="0" w:line="240" w:lineRule="auto"/>
              <w:rPr>
                <w:rFonts w:eastAsia="Times New Roman" w:cs="Times New Roman"/>
                <w:color w:val="000000"/>
                <w:szCs w:val="24"/>
                <w:lang w:val="en-US"/>
              </w:rPr>
            </w:pPr>
          </w:p>
          <w:p w:rsidR="00254E31" w:rsidRPr="004F5181" w:rsidRDefault="00254E31" w:rsidP="00D405B1">
            <w:pPr>
              <w:spacing w:after="0" w:line="240" w:lineRule="auto"/>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DAEEF3" w:themeFill="accent5" w:themeFillTint="33"/>
            <w:noWrap/>
            <w:hideMark/>
          </w:tcPr>
          <w:p w:rsidR="00254E31" w:rsidRPr="004F5181" w:rsidRDefault="00254E31" w:rsidP="00714729">
            <w:pPr>
              <w:rPr>
                <w:rFonts w:eastAsia="Times New Roman" w:cs="Times New Roman"/>
                <w:color w:val="000000"/>
                <w:szCs w:val="24"/>
                <w:lang w:val="en-US"/>
              </w:rPr>
            </w:pPr>
          </w:p>
        </w:tc>
        <w:tc>
          <w:tcPr>
            <w:tcW w:w="2436" w:type="dxa"/>
            <w:tcBorders>
              <w:top w:val="nil"/>
              <w:left w:val="nil"/>
              <w:bottom w:val="single" w:sz="4" w:space="0" w:color="auto"/>
              <w:right w:val="single" w:sz="4" w:space="0" w:color="auto"/>
            </w:tcBorders>
            <w:shd w:val="clear" w:color="auto" w:fill="DAEEF3" w:themeFill="accent5" w:themeFillTint="33"/>
          </w:tcPr>
          <w:p w:rsidR="00254E31" w:rsidRPr="00130921" w:rsidRDefault="00CF035B" w:rsidP="00D405B1">
            <w:pPr>
              <w:spacing w:after="0" w:line="240" w:lineRule="auto"/>
              <w:rPr>
                <w:lang w:val="en-US"/>
              </w:rPr>
            </w:pPr>
            <w:r>
              <w:rPr>
                <w:lang w:val="en-US"/>
              </w:rPr>
              <w:t>Weekly log</w:t>
            </w:r>
          </w:p>
        </w:tc>
      </w:tr>
      <w:tr w:rsidR="00254E31" w:rsidRPr="001F1FA2" w:rsidTr="001F1FA2">
        <w:trPr>
          <w:trHeight w:val="300"/>
        </w:trPr>
        <w:tc>
          <w:tcPr>
            <w:tcW w:w="973" w:type="dxa"/>
            <w:tcBorders>
              <w:top w:val="nil"/>
              <w:left w:val="single" w:sz="4" w:space="0" w:color="auto"/>
              <w:bottom w:val="single" w:sz="4" w:space="0" w:color="auto"/>
              <w:right w:val="single" w:sz="4" w:space="0" w:color="auto"/>
            </w:tcBorders>
            <w:shd w:val="clear" w:color="auto" w:fill="DAEEF3" w:themeFill="accent5" w:themeFillTint="33"/>
            <w:noWrap/>
            <w:hideMark/>
          </w:tcPr>
          <w:p w:rsidR="00254E31" w:rsidRPr="004F518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4</w:t>
            </w:r>
          </w:p>
        </w:tc>
        <w:tc>
          <w:tcPr>
            <w:tcW w:w="992" w:type="dxa"/>
            <w:tcBorders>
              <w:top w:val="nil"/>
              <w:left w:val="nil"/>
              <w:bottom w:val="single" w:sz="4" w:space="0" w:color="auto"/>
              <w:right w:val="single" w:sz="4" w:space="0" w:color="auto"/>
            </w:tcBorders>
            <w:shd w:val="clear" w:color="auto" w:fill="DAEEF3" w:themeFill="accent5" w:themeFillTint="33"/>
            <w:noWrap/>
            <w:hideMark/>
          </w:tcPr>
          <w:p w:rsidR="00254E31" w:rsidRDefault="00254E31" w:rsidP="00D405B1">
            <w:pPr>
              <w:spacing w:after="0" w:line="240" w:lineRule="auto"/>
              <w:rPr>
                <w:rFonts w:eastAsia="Times New Roman" w:cs="Times New Roman"/>
                <w:color w:val="000000"/>
                <w:szCs w:val="24"/>
                <w:lang w:val="en-US"/>
              </w:rPr>
            </w:pPr>
            <w:r w:rsidRPr="004F5181">
              <w:rPr>
                <w:rFonts w:eastAsia="Times New Roman" w:cs="Times New Roman"/>
                <w:color w:val="000000"/>
                <w:szCs w:val="24"/>
                <w:lang w:val="en-US"/>
              </w:rPr>
              <w:t xml:space="preserve"> </w:t>
            </w:r>
            <w:r w:rsidR="00217D45">
              <w:rPr>
                <w:rFonts w:eastAsia="Times New Roman" w:cs="Times New Roman"/>
                <w:color w:val="000000"/>
                <w:szCs w:val="24"/>
                <w:lang w:val="en-US"/>
              </w:rPr>
              <w:t>(Fri</w:t>
            </w:r>
            <w:r w:rsidRPr="004F5181">
              <w:rPr>
                <w:rFonts w:eastAsia="Times New Roman" w:cs="Times New Roman"/>
                <w:color w:val="000000"/>
                <w:szCs w:val="24"/>
                <w:lang w:val="en-US"/>
              </w:rPr>
              <w:t>)</w:t>
            </w:r>
            <w:r>
              <w:rPr>
                <w:rFonts w:eastAsia="Times New Roman" w:cs="Times New Roman"/>
                <w:color w:val="000000"/>
                <w:szCs w:val="24"/>
                <w:lang w:val="en-US"/>
              </w:rPr>
              <w:t xml:space="preserve"> </w:t>
            </w:r>
          </w:p>
          <w:p w:rsidR="00254E31" w:rsidRDefault="000158D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Jun 1</w:t>
            </w:r>
            <w:r w:rsidR="008C5629">
              <w:rPr>
                <w:rFonts w:eastAsia="Times New Roman" w:cs="Times New Roman"/>
                <w:color w:val="000000"/>
                <w:szCs w:val="24"/>
                <w:lang w:val="en-US"/>
              </w:rPr>
              <w:t>5</w:t>
            </w:r>
          </w:p>
          <w:p w:rsidR="003B3F6D" w:rsidRDefault="00EB76E0"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09.0</w:t>
            </w:r>
            <w:r w:rsidR="003B3F6D">
              <w:rPr>
                <w:rFonts w:eastAsia="Times New Roman" w:cs="Times New Roman"/>
                <w:color w:val="000000"/>
                <w:szCs w:val="24"/>
                <w:lang w:val="en-US"/>
              </w:rPr>
              <w:t>0- 12.00</w:t>
            </w:r>
          </w:p>
          <w:p w:rsidR="003B3F6D" w:rsidRDefault="003B3F6D" w:rsidP="00D405B1">
            <w:pPr>
              <w:spacing w:after="0" w:line="240" w:lineRule="auto"/>
              <w:rPr>
                <w:rFonts w:eastAsia="Times New Roman" w:cs="Times New Roman"/>
                <w:color w:val="000000"/>
                <w:szCs w:val="24"/>
                <w:lang w:val="en-US"/>
              </w:rPr>
            </w:pPr>
          </w:p>
          <w:p w:rsidR="003B3F6D" w:rsidRDefault="003B3F6D" w:rsidP="00D405B1">
            <w:pPr>
              <w:spacing w:after="0" w:line="240" w:lineRule="auto"/>
              <w:rPr>
                <w:rFonts w:eastAsia="Times New Roman" w:cs="Times New Roman"/>
                <w:color w:val="000000"/>
                <w:szCs w:val="24"/>
                <w:lang w:val="en-US"/>
              </w:rPr>
            </w:pPr>
          </w:p>
          <w:p w:rsidR="003B3F6D" w:rsidRDefault="003B3F6D" w:rsidP="00D405B1">
            <w:pPr>
              <w:spacing w:after="0" w:line="240" w:lineRule="auto"/>
              <w:rPr>
                <w:rFonts w:eastAsia="Times New Roman" w:cs="Times New Roman"/>
                <w:color w:val="000000"/>
                <w:szCs w:val="24"/>
                <w:lang w:val="en-US"/>
              </w:rPr>
            </w:pPr>
          </w:p>
          <w:p w:rsidR="00217D45" w:rsidRPr="004F5181" w:rsidRDefault="00217D45" w:rsidP="00D405B1">
            <w:pPr>
              <w:spacing w:after="0" w:line="240" w:lineRule="auto"/>
              <w:rPr>
                <w:rFonts w:eastAsia="Times New Roman" w:cs="Times New Roman"/>
                <w:color w:val="000000"/>
                <w:szCs w:val="24"/>
                <w:lang w:val="en-US"/>
              </w:rPr>
            </w:pPr>
          </w:p>
        </w:tc>
        <w:tc>
          <w:tcPr>
            <w:tcW w:w="2254" w:type="dxa"/>
            <w:tcBorders>
              <w:top w:val="nil"/>
              <w:left w:val="nil"/>
              <w:bottom w:val="single" w:sz="4" w:space="0" w:color="auto"/>
              <w:right w:val="single" w:sz="4" w:space="0" w:color="auto"/>
            </w:tcBorders>
            <w:shd w:val="clear" w:color="auto" w:fill="DAEEF3" w:themeFill="accent5" w:themeFillTint="33"/>
            <w:noWrap/>
            <w:hideMark/>
          </w:tcPr>
          <w:p w:rsidR="00CF035B" w:rsidRDefault="00CF035B" w:rsidP="003B3F6D">
            <w:pPr>
              <w:rPr>
                <w:rFonts w:eastAsia="Times New Roman" w:cs="Times New Roman"/>
                <w:color w:val="000000"/>
                <w:szCs w:val="24"/>
                <w:lang w:val="en-US"/>
              </w:rPr>
            </w:pPr>
            <w:r>
              <w:rPr>
                <w:rFonts w:eastAsia="Times New Roman" w:cs="Times New Roman"/>
                <w:color w:val="000000"/>
                <w:szCs w:val="24"/>
                <w:lang w:val="en-US"/>
              </w:rPr>
              <w:t>Update Presentation</w:t>
            </w:r>
          </w:p>
          <w:p w:rsidR="00CF035B" w:rsidRDefault="00CF035B" w:rsidP="003B3F6D">
            <w:pPr>
              <w:rPr>
                <w:rFonts w:eastAsia="Times New Roman" w:cs="Times New Roman"/>
                <w:color w:val="000000"/>
                <w:szCs w:val="24"/>
                <w:lang w:val="en-US"/>
              </w:rPr>
            </w:pPr>
            <w:r>
              <w:rPr>
                <w:rFonts w:eastAsia="Times New Roman" w:cs="Times New Roman"/>
                <w:color w:val="000000"/>
                <w:szCs w:val="24"/>
                <w:lang w:val="en-US"/>
              </w:rPr>
              <w:t>+</w:t>
            </w:r>
          </w:p>
          <w:p w:rsidR="003B3F6D" w:rsidRDefault="003B3F6D" w:rsidP="003B3F6D">
            <w:pPr>
              <w:rPr>
                <w:rFonts w:eastAsia="Times New Roman" w:cs="Times New Roman"/>
                <w:color w:val="000000"/>
                <w:szCs w:val="24"/>
                <w:lang w:val="en-US"/>
              </w:rPr>
            </w:pPr>
            <w:r w:rsidRPr="00A7107D">
              <w:rPr>
                <w:rFonts w:eastAsia="Times New Roman" w:cs="Times New Roman"/>
                <w:color w:val="000000"/>
                <w:szCs w:val="24"/>
                <w:lang w:val="en-US"/>
              </w:rPr>
              <w:t>Session on good pitch &amp; presentation: theory, how to make one, what to include</w:t>
            </w:r>
          </w:p>
          <w:p w:rsidR="00254E31" w:rsidRDefault="00254E31" w:rsidP="00D405B1">
            <w:pPr>
              <w:rPr>
                <w:rFonts w:eastAsia="Times New Roman" w:cs="Times New Roman"/>
                <w:color w:val="000000"/>
                <w:szCs w:val="24"/>
                <w:lang w:val="en-US"/>
              </w:rPr>
            </w:pPr>
          </w:p>
          <w:p w:rsidR="00B97CB6" w:rsidRDefault="00B97CB6" w:rsidP="00D405B1">
            <w:pPr>
              <w:rPr>
                <w:rFonts w:eastAsia="Times New Roman" w:cs="Times New Roman"/>
                <w:color w:val="000000"/>
                <w:szCs w:val="24"/>
                <w:lang w:val="en-US"/>
              </w:rPr>
            </w:pPr>
          </w:p>
          <w:p w:rsidR="00B97CB6" w:rsidRDefault="00B97CB6" w:rsidP="00D405B1">
            <w:pPr>
              <w:rPr>
                <w:rFonts w:eastAsia="Times New Roman" w:cs="Times New Roman"/>
                <w:color w:val="000000"/>
                <w:szCs w:val="24"/>
                <w:lang w:val="en-US"/>
              </w:rPr>
            </w:pPr>
          </w:p>
          <w:p w:rsidR="00B97CB6" w:rsidRDefault="00B97CB6" w:rsidP="00D405B1">
            <w:pPr>
              <w:rPr>
                <w:rFonts w:eastAsia="Times New Roman" w:cs="Times New Roman"/>
                <w:color w:val="000000"/>
                <w:szCs w:val="24"/>
                <w:lang w:val="en-US"/>
              </w:rPr>
            </w:pPr>
          </w:p>
          <w:p w:rsidR="00B97CB6" w:rsidRPr="00713CA5" w:rsidRDefault="00B97CB6" w:rsidP="00D405B1">
            <w:pPr>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DAEEF3" w:themeFill="accent5" w:themeFillTint="33"/>
            <w:noWrap/>
            <w:hideMark/>
          </w:tcPr>
          <w:p w:rsidR="001F1FA2" w:rsidRDefault="001F1FA2" w:rsidP="001F1FA2">
            <w:pPr>
              <w:rPr>
                <w:lang w:val="en-US"/>
              </w:rPr>
            </w:pPr>
            <w:r w:rsidRPr="00130921">
              <w:rPr>
                <w:lang w:val="en-US"/>
              </w:rPr>
              <w:t>Kawasaki, Guy</w:t>
            </w:r>
            <w:r w:rsidRPr="006F0D79">
              <w:rPr>
                <w:lang w:val="en-US"/>
              </w:rPr>
              <w:t>:</w:t>
            </w:r>
            <w:r>
              <w:rPr>
                <w:lang w:val="en-US"/>
              </w:rPr>
              <w:t xml:space="preserve"> </w:t>
            </w:r>
            <w:r>
              <w:rPr>
                <w:i/>
                <w:lang w:val="en-US"/>
              </w:rPr>
              <w:t>The Art of the Start: The Time-Tested, Battle-Hardened Guide for Anyone Starting Anything,</w:t>
            </w:r>
            <w:r>
              <w:rPr>
                <w:lang w:val="en-US"/>
              </w:rPr>
              <w:t xml:space="preserve"> 2004</w:t>
            </w:r>
          </w:p>
          <w:p w:rsidR="001F1FA2" w:rsidRDefault="001F1FA2" w:rsidP="001F1FA2">
            <w:pPr>
              <w:spacing w:after="0" w:line="240" w:lineRule="auto"/>
              <w:rPr>
                <w:lang w:val="en-US"/>
              </w:rPr>
            </w:pPr>
            <w:r>
              <w:rPr>
                <w:lang w:val="en-US"/>
              </w:rPr>
              <w:t xml:space="preserve">Watch the pitches by the teams at </w:t>
            </w:r>
            <w:proofErr w:type="spellStart"/>
            <w:r>
              <w:rPr>
                <w:lang w:val="en-US"/>
              </w:rPr>
              <w:t>Startupbootcamp</w:t>
            </w:r>
            <w:proofErr w:type="spellEnd"/>
            <w:r>
              <w:rPr>
                <w:lang w:val="en-US"/>
              </w:rPr>
              <w:t xml:space="preserve"> Mobility in Copenhagen: </w:t>
            </w:r>
            <w:r w:rsidRPr="00620226">
              <w:rPr>
                <w:lang w:val="en-US"/>
              </w:rPr>
              <w:t>http://vimeo.com/album/2876017</w:t>
            </w:r>
          </w:p>
          <w:p w:rsidR="00254E31" w:rsidRPr="00855044" w:rsidRDefault="00254E31" w:rsidP="00D405B1">
            <w:pPr>
              <w:rPr>
                <w:rFonts w:eastAsia="Times New Roman" w:cs="Times New Roman"/>
                <w:color w:val="000000"/>
                <w:szCs w:val="24"/>
                <w:lang w:val="en-US"/>
              </w:rPr>
            </w:pPr>
          </w:p>
        </w:tc>
        <w:tc>
          <w:tcPr>
            <w:tcW w:w="2436" w:type="dxa"/>
            <w:tcBorders>
              <w:top w:val="nil"/>
              <w:left w:val="nil"/>
              <w:bottom w:val="single" w:sz="4" w:space="0" w:color="auto"/>
              <w:right w:val="single" w:sz="4" w:space="0" w:color="auto"/>
            </w:tcBorders>
            <w:shd w:val="clear" w:color="auto" w:fill="DAEEF3" w:themeFill="accent5" w:themeFillTint="33"/>
          </w:tcPr>
          <w:p w:rsidR="00254E31" w:rsidRDefault="00CF035B" w:rsidP="00D405B1">
            <w:pPr>
              <w:rPr>
                <w:lang w:val="en-US"/>
              </w:rPr>
            </w:pPr>
            <w:r>
              <w:rPr>
                <w:lang w:val="en-US"/>
              </w:rPr>
              <w:t>Functional MVP</w:t>
            </w:r>
          </w:p>
          <w:p w:rsidR="00CF035B" w:rsidRDefault="00CF035B" w:rsidP="00D405B1">
            <w:pPr>
              <w:rPr>
                <w:lang w:val="en-US"/>
              </w:rPr>
            </w:pPr>
            <w:r>
              <w:rPr>
                <w:lang w:val="en-US"/>
              </w:rPr>
              <w:t>+</w:t>
            </w:r>
          </w:p>
          <w:p w:rsidR="00CF035B" w:rsidRDefault="00CF035B" w:rsidP="00D405B1">
            <w:pPr>
              <w:rPr>
                <w:lang w:val="en-US"/>
              </w:rPr>
            </w:pPr>
            <w:r>
              <w:rPr>
                <w:lang w:val="en-US"/>
              </w:rPr>
              <w:t>Power point presentation</w:t>
            </w:r>
          </w:p>
          <w:p w:rsidR="00B625FE" w:rsidRDefault="00B625FE" w:rsidP="00D405B1">
            <w:pPr>
              <w:rPr>
                <w:lang w:val="en-US"/>
              </w:rPr>
            </w:pPr>
            <w:r>
              <w:rPr>
                <w:lang w:val="en-US"/>
              </w:rPr>
              <w:t>+</w:t>
            </w:r>
          </w:p>
          <w:p w:rsidR="00B625FE" w:rsidRPr="00855044" w:rsidRDefault="00B625FE" w:rsidP="00D405B1">
            <w:pPr>
              <w:rPr>
                <w:lang w:val="en-US"/>
              </w:rPr>
            </w:pPr>
            <w:r>
              <w:rPr>
                <w:lang w:val="en-US"/>
              </w:rPr>
              <w:t>Updated Business Model Canvas</w:t>
            </w:r>
          </w:p>
        </w:tc>
      </w:tr>
      <w:tr w:rsidR="00E21170" w:rsidRPr="00647748" w:rsidTr="009D140F">
        <w:trPr>
          <w:trHeight w:val="300"/>
        </w:trPr>
        <w:tc>
          <w:tcPr>
            <w:tcW w:w="11049" w:type="dxa"/>
            <w:gridSpan w:val="5"/>
            <w:tcBorders>
              <w:top w:val="nil"/>
              <w:left w:val="single" w:sz="4" w:space="0" w:color="auto"/>
              <w:bottom w:val="single" w:sz="4" w:space="0" w:color="auto"/>
              <w:right w:val="single" w:sz="4" w:space="0" w:color="auto"/>
            </w:tcBorders>
            <w:shd w:val="clear" w:color="auto" w:fill="FFC000"/>
            <w:noWrap/>
          </w:tcPr>
          <w:p w:rsidR="00E21170" w:rsidRDefault="00E21170" w:rsidP="00D405B1">
            <w:pPr>
              <w:spacing w:after="0" w:line="240" w:lineRule="auto"/>
              <w:rPr>
                <w:rFonts w:eastAsia="Times New Roman" w:cs="Times New Roman"/>
                <w:color w:val="000000"/>
                <w:szCs w:val="24"/>
                <w:lang w:val="en-US"/>
              </w:rPr>
            </w:pPr>
          </w:p>
          <w:p w:rsidR="00E21170" w:rsidRPr="00CF035B" w:rsidRDefault="00E21170" w:rsidP="00CF035B">
            <w:pPr>
              <w:spacing w:after="0" w:line="240" w:lineRule="auto"/>
              <w:rPr>
                <w:rFonts w:eastAsia="Times New Roman" w:cs="Times New Roman"/>
                <w:color w:val="000000"/>
                <w:szCs w:val="24"/>
                <w:lang w:val="en-US"/>
              </w:rPr>
            </w:pPr>
          </w:p>
          <w:p w:rsidR="00E21170" w:rsidRDefault="00E21170" w:rsidP="001F1FA2">
            <w:pPr>
              <w:jc w:val="center"/>
              <w:rPr>
                <w:rFonts w:eastAsia="Times New Roman" w:cs="Times New Roman"/>
                <w:color w:val="000000"/>
                <w:sz w:val="32"/>
                <w:szCs w:val="32"/>
                <w:lang w:val="en-US"/>
              </w:rPr>
            </w:pPr>
            <w:r>
              <w:rPr>
                <w:rFonts w:eastAsia="Times New Roman" w:cs="Times New Roman"/>
                <w:color w:val="000000"/>
                <w:sz w:val="32"/>
                <w:szCs w:val="32"/>
                <w:lang w:val="en-US"/>
              </w:rPr>
              <w:t>WEEK 5</w:t>
            </w:r>
          </w:p>
          <w:p w:rsidR="0074556B" w:rsidRPr="001F1FA2" w:rsidRDefault="00E21170" w:rsidP="00C86978">
            <w:pPr>
              <w:jc w:val="center"/>
              <w:rPr>
                <w:rFonts w:eastAsia="Times New Roman" w:cs="Times New Roman"/>
                <w:color w:val="000000"/>
                <w:sz w:val="32"/>
                <w:szCs w:val="32"/>
                <w:lang w:val="en-US"/>
              </w:rPr>
            </w:pPr>
            <w:r w:rsidRPr="001F1FA2">
              <w:rPr>
                <w:rFonts w:eastAsia="Times New Roman" w:cs="Times New Roman"/>
                <w:color w:val="000000"/>
                <w:sz w:val="32"/>
                <w:szCs w:val="32"/>
                <w:lang w:val="en-US"/>
              </w:rPr>
              <w:t>STUDY TOUR TO HELSINKI &amp; STOCKHOLM</w:t>
            </w:r>
          </w:p>
          <w:p w:rsidR="00E21170" w:rsidRDefault="00E21170" w:rsidP="00D405B1">
            <w:pPr>
              <w:spacing w:after="0" w:line="240" w:lineRule="auto"/>
              <w:rPr>
                <w:rFonts w:eastAsia="Times New Roman" w:cs="Times New Roman"/>
                <w:color w:val="000000"/>
                <w:szCs w:val="24"/>
                <w:lang w:val="en-US"/>
              </w:rPr>
            </w:pPr>
          </w:p>
        </w:tc>
      </w:tr>
      <w:tr w:rsidR="00E21170" w:rsidRPr="00254E31" w:rsidTr="00E21170">
        <w:trPr>
          <w:trHeight w:val="554"/>
        </w:trPr>
        <w:tc>
          <w:tcPr>
            <w:tcW w:w="11049" w:type="dxa"/>
            <w:gridSpan w:val="5"/>
            <w:tcBorders>
              <w:top w:val="nil"/>
              <w:left w:val="single" w:sz="4" w:space="0" w:color="auto"/>
              <w:bottom w:val="single" w:sz="4" w:space="0" w:color="auto"/>
              <w:right w:val="single" w:sz="4" w:space="0" w:color="auto"/>
            </w:tcBorders>
            <w:shd w:val="clear" w:color="auto" w:fill="FDE9D9" w:themeFill="accent6" w:themeFillTint="33"/>
            <w:noWrap/>
          </w:tcPr>
          <w:p w:rsidR="00E21170" w:rsidRPr="00E21170" w:rsidRDefault="00E21170" w:rsidP="00E21170">
            <w:pPr>
              <w:spacing w:after="0" w:line="240" w:lineRule="auto"/>
              <w:jc w:val="center"/>
              <w:rPr>
                <w:rFonts w:eastAsia="Times New Roman" w:cs="Times New Roman"/>
                <w:color w:val="000000"/>
                <w:sz w:val="32"/>
                <w:szCs w:val="32"/>
                <w:lang w:val="en-US"/>
              </w:rPr>
            </w:pPr>
            <w:r w:rsidRPr="00E21170">
              <w:rPr>
                <w:rFonts w:eastAsia="Times New Roman" w:cs="Times New Roman"/>
                <w:color w:val="000000"/>
                <w:sz w:val="32"/>
                <w:szCs w:val="32"/>
                <w:lang w:val="en-US"/>
              </w:rPr>
              <w:t>WEEK 6</w:t>
            </w:r>
          </w:p>
        </w:tc>
      </w:tr>
      <w:tr w:rsidR="00254E31" w:rsidRPr="00254E31" w:rsidTr="001F1FA2">
        <w:trPr>
          <w:trHeight w:val="1899"/>
        </w:trPr>
        <w:tc>
          <w:tcPr>
            <w:tcW w:w="973" w:type="dxa"/>
            <w:tcBorders>
              <w:top w:val="nil"/>
              <w:left w:val="single" w:sz="4" w:space="0" w:color="auto"/>
              <w:bottom w:val="single" w:sz="4" w:space="0" w:color="auto"/>
              <w:right w:val="single" w:sz="4" w:space="0" w:color="auto"/>
            </w:tcBorders>
            <w:shd w:val="clear" w:color="auto" w:fill="FDE9D9" w:themeFill="accent6" w:themeFillTint="33"/>
            <w:noWrap/>
            <w:hideMark/>
          </w:tcPr>
          <w:p w:rsidR="00254E31" w:rsidRPr="004F5181" w:rsidRDefault="00221870"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6</w:t>
            </w:r>
          </w:p>
        </w:tc>
        <w:tc>
          <w:tcPr>
            <w:tcW w:w="992" w:type="dxa"/>
            <w:tcBorders>
              <w:top w:val="nil"/>
              <w:left w:val="nil"/>
              <w:bottom w:val="single" w:sz="4" w:space="0" w:color="auto"/>
              <w:right w:val="single" w:sz="4" w:space="0" w:color="auto"/>
            </w:tcBorders>
            <w:shd w:val="clear" w:color="auto" w:fill="FDE9D9" w:themeFill="accent6" w:themeFillTint="33"/>
            <w:noWrap/>
          </w:tcPr>
          <w:p w:rsidR="00254E31" w:rsidRDefault="00254E31"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 </w:t>
            </w:r>
            <w:r w:rsidR="00217D45">
              <w:rPr>
                <w:rFonts w:eastAsia="Times New Roman" w:cs="Times New Roman"/>
                <w:color w:val="000000"/>
                <w:szCs w:val="24"/>
                <w:lang w:val="en-US"/>
              </w:rPr>
              <w:t>(Mon</w:t>
            </w:r>
            <w:r>
              <w:rPr>
                <w:rFonts w:eastAsia="Times New Roman" w:cs="Times New Roman"/>
                <w:color w:val="000000"/>
                <w:szCs w:val="24"/>
                <w:lang w:val="en-US"/>
              </w:rPr>
              <w:t xml:space="preserve">) </w:t>
            </w:r>
          </w:p>
          <w:p w:rsidR="00254E31" w:rsidRDefault="000158D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Jun 2</w:t>
            </w:r>
            <w:r w:rsidR="008C5629">
              <w:rPr>
                <w:rFonts w:eastAsia="Times New Roman" w:cs="Times New Roman"/>
                <w:color w:val="000000"/>
                <w:szCs w:val="24"/>
                <w:lang w:val="en-US"/>
              </w:rPr>
              <w:t>5</w:t>
            </w:r>
          </w:p>
          <w:p w:rsidR="003B3F6D" w:rsidRDefault="003B3F6D" w:rsidP="00D405B1">
            <w:pPr>
              <w:spacing w:after="0" w:line="240" w:lineRule="auto"/>
              <w:rPr>
                <w:rFonts w:eastAsia="Times New Roman" w:cs="Times New Roman"/>
                <w:color w:val="000000"/>
                <w:szCs w:val="24"/>
                <w:lang w:val="en-US"/>
              </w:rPr>
            </w:pPr>
          </w:p>
          <w:p w:rsidR="003B3F6D" w:rsidRDefault="00C40392"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10</w:t>
            </w:r>
            <w:r w:rsidR="00EB76E0">
              <w:rPr>
                <w:rFonts w:eastAsia="Times New Roman" w:cs="Times New Roman"/>
                <w:color w:val="000000"/>
                <w:szCs w:val="24"/>
                <w:lang w:val="en-US"/>
              </w:rPr>
              <w:t>.00- 12</w:t>
            </w:r>
            <w:r w:rsidR="003B3F6D">
              <w:rPr>
                <w:rFonts w:eastAsia="Times New Roman" w:cs="Times New Roman"/>
                <w:color w:val="000000"/>
                <w:szCs w:val="24"/>
                <w:lang w:val="en-US"/>
              </w:rPr>
              <w:t>.00</w:t>
            </w:r>
          </w:p>
          <w:p w:rsidR="00EB76E0" w:rsidRDefault="00EB76E0" w:rsidP="00D405B1">
            <w:pPr>
              <w:spacing w:after="0" w:line="240" w:lineRule="auto"/>
              <w:rPr>
                <w:rFonts w:eastAsia="Times New Roman" w:cs="Times New Roman"/>
                <w:color w:val="000000"/>
                <w:szCs w:val="24"/>
                <w:lang w:val="en-US"/>
              </w:rPr>
            </w:pPr>
          </w:p>
          <w:p w:rsidR="00EB76E0" w:rsidRDefault="00EB76E0" w:rsidP="00D405B1">
            <w:pPr>
              <w:spacing w:after="0" w:line="240" w:lineRule="auto"/>
              <w:rPr>
                <w:rFonts w:eastAsia="Times New Roman" w:cs="Times New Roman"/>
                <w:color w:val="000000"/>
                <w:szCs w:val="24"/>
                <w:lang w:val="en-US"/>
              </w:rPr>
            </w:pPr>
          </w:p>
          <w:p w:rsidR="00EB76E0" w:rsidRDefault="00EB76E0" w:rsidP="00D405B1">
            <w:pPr>
              <w:spacing w:after="0" w:line="240" w:lineRule="auto"/>
              <w:rPr>
                <w:rFonts w:eastAsia="Times New Roman" w:cs="Times New Roman"/>
                <w:color w:val="000000"/>
                <w:szCs w:val="24"/>
                <w:lang w:val="en-US"/>
              </w:rPr>
            </w:pPr>
          </w:p>
          <w:p w:rsidR="00EB76E0" w:rsidRDefault="00EB76E0"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13.00-</w:t>
            </w:r>
          </w:p>
          <w:p w:rsidR="00EB76E0" w:rsidRPr="004F5181" w:rsidRDefault="00EB76E0"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17.00</w:t>
            </w:r>
          </w:p>
        </w:tc>
        <w:tc>
          <w:tcPr>
            <w:tcW w:w="2254" w:type="dxa"/>
            <w:tcBorders>
              <w:top w:val="nil"/>
              <w:left w:val="nil"/>
              <w:bottom w:val="single" w:sz="4" w:space="0" w:color="auto"/>
              <w:right w:val="single" w:sz="4" w:space="0" w:color="auto"/>
            </w:tcBorders>
            <w:shd w:val="clear" w:color="auto" w:fill="FDE9D9" w:themeFill="accent6" w:themeFillTint="33"/>
            <w:noWrap/>
          </w:tcPr>
          <w:p w:rsidR="003B3F6D" w:rsidRDefault="003B3F6D" w:rsidP="003B3F6D">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Workshop: rehearsing your pitch </w:t>
            </w:r>
          </w:p>
          <w:p w:rsidR="001F1FA2" w:rsidRDefault="003B3F6D" w:rsidP="00BF423E">
            <w:pPr>
              <w:rPr>
                <w:rFonts w:eastAsia="Times New Roman" w:cs="Times New Roman"/>
                <w:color w:val="000000"/>
                <w:szCs w:val="24"/>
                <w:lang w:val="en-US"/>
              </w:rPr>
            </w:pPr>
            <w:r>
              <w:rPr>
                <w:rFonts w:eastAsia="Times New Roman" w:cs="Times New Roman"/>
                <w:color w:val="000000"/>
                <w:szCs w:val="24"/>
                <w:lang w:val="en-US"/>
              </w:rPr>
              <w:t>+</w:t>
            </w:r>
          </w:p>
          <w:p w:rsidR="001F1FA2" w:rsidRDefault="001F1FA2" w:rsidP="00BF423E">
            <w:pPr>
              <w:rPr>
                <w:rFonts w:eastAsia="Times New Roman" w:cs="Times New Roman"/>
                <w:color w:val="000000"/>
                <w:szCs w:val="24"/>
                <w:lang w:val="en-US"/>
              </w:rPr>
            </w:pPr>
            <w:r>
              <w:rPr>
                <w:rFonts w:eastAsia="Times New Roman" w:cs="Times New Roman"/>
                <w:color w:val="000000"/>
                <w:szCs w:val="24"/>
                <w:lang w:val="en-US"/>
              </w:rPr>
              <w:t>Financial projections</w:t>
            </w:r>
          </w:p>
          <w:p w:rsidR="00B8571B" w:rsidRDefault="00B8571B" w:rsidP="00BF423E">
            <w:pPr>
              <w:rPr>
                <w:rFonts w:eastAsia="Times New Roman" w:cs="Times New Roman"/>
                <w:color w:val="000000"/>
                <w:szCs w:val="24"/>
                <w:lang w:val="en-US"/>
              </w:rPr>
            </w:pPr>
            <w:r>
              <w:rPr>
                <w:rFonts w:eastAsia="Times New Roman" w:cs="Times New Roman"/>
                <w:color w:val="000000"/>
                <w:szCs w:val="24"/>
                <w:lang w:val="en-US"/>
              </w:rPr>
              <w:t>+</w:t>
            </w:r>
          </w:p>
          <w:p w:rsidR="00B8571B" w:rsidRPr="004F5181" w:rsidRDefault="00B8571B" w:rsidP="00BF423E">
            <w:pPr>
              <w:rPr>
                <w:rFonts w:eastAsia="Times New Roman" w:cs="Times New Roman"/>
                <w:color w:val="000000"/>
                <w:szCs w:val="24"/>
                <w:lang w:val="en-US"/>
              </w:rPr>
            </w:pPr>
            <w:r>
              <w:rPr>
                <w:rFonts w:eastAsia="Times New Roman" w:cs="Times New Roman"/>
                <w:color w:val="000000"/>
                <w:szCs w:val="24"/>
                <w:lang w:val="en-US"/>
              </w:rPr>
              <w:t>Worksh</w:t>
            </w:r>
            <w:r w:rsidR="00EB76E0">
              <w:rPr>
                <w:rFonts w:eastAsia="Times New Roman" w:cs="Times New Roman"/>
                <w:color w:val="000000"/>
                <w:szCs w:val="24"/>
                <w:lang w:val="en-US"/>
              </w:rPr>
              <w:t>op: Designing innovative business models empowered by Blockchain technology</w:t>
            </w:r>
          </w:p>
        </w:tc>
        <w:tc>
          <w:tcPr>
            <w:tcW w:w="4394" w:type="dxa"/>
            <w:tcBorders>
              <w:top w:val="nil"/>
              <w:left w:val="nil"/>
              <w:bottom w:val="single" w:sz="4" w:space="0" w:color="auto"/>
              <w:right w:val="single" w:sz="4" w:space="0" w:color="auto"/>
            </w:tcBorders>
            <w:shd w:val="clear" w:color="auto" w:fill="FDE9D9" w:themeFill="accent6" w:themeFillTint="33"/>
            <w:noWrap/>
          </w:tcPr>
          <w:p w:rsidR="00254E31" w:rsidRDefault="00254E31" w:rsidP="00D405B1">
            <w:pPr>
              <w:rPr>
                <w:rFonts w:eastAsia="Times New Roman" w:cs="Times New Roman"/>
                <w:color w:val="000000"/>
                <w:szCs w:val="24"/>
                <w:lang w:val="en-US"/>
              </w:rPr>
            </w:pPr>
          </w:p>
          <w:p w:rsidR="00254E31" w:rsidRPr="004F5181" w:rsidRDefault="00254E31" w:rsidP="00D405B1">
            <w:pPr>
              <w:rPr>
                <w:rFonts w:eastAsia="Times New Roman" w:cs="Times New Roman"/>
                <w:color w:val="000000"/>
                <w:szCs w:val="24"/>
                <w:lang w:val="en-US"/>
              </w:rPr>
            </w:pPr>
          </w:p>
        </w:tc>
        <w:tc>
          <w:tcPr>
            <w:tcW w:w="2436" w:type="dxa"/>
            <w:tcBorders>
              <w:top w:val="nil"/>
              <w:left w:val="nil"/>
              <w:bottom w:val="single" w:sz="4" w:space="0" w:color="auto"/>
              <w:right w:val="single" w:sz="4" w:space="0" w:color="auto"/>
            </w:tcBorders>
            <w:shd w:val="clear" w:color="auto" w:fill="FDE9D9" w:themeFill="accent6" w:themeFillTint="33"/>
          </w:tcPr>
          <w:p w:rsidR="00254E31" w:rsidRPr="00984E1F" w:rsidRDefault="00B625FE"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Weekly log</w:t>
            </w:r>
          </w:p>
        </w:tc>
      </w:tr>
      <w:tr w:rsidR="00254E31" w:rsidRPr="00647748" w:rsidTr="001F1FA2">
        <w:trPr>
          <w:trHeight w:val="300"/>
        </w:trPr>
        <w:tc>
          <w:tcPr>
            <w:tcW w:w="973" w:type="dxa"/>
            <w:tcBorders>
              <w:top w:val="nil"/>
              <w:left w:val="single" w:sz="4" w:space="0" w:color="auto"/>
              <w:bottom w:val="single" w:sz="4" w:space="0" w:color="auto"/>
              <w:right w:val="single" w:sz="4" w:space="0" w:color="auto"/>
            </w:tcBorders>
            <w:shd w:val="clear" w:color="auto" w:fill="FDE9D9" w:themeFill="accent6" w:themeFillTint="33"/>
            <w:noWrap/>
            <w:hideMark/>
          </w:tcPr>
          <w:p w:rsidR="00254E31" w:rsidRPr="004F5181" w:rsidRDefault="00217D4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WEEK 6</w:t>
            </w:r>
          </w:p>
        </w:tc>
        <w:tc>
          <w:tcPr>
            <w:tcW w:w="992" w:type="dxa"/>
            <w:tcBorders>
              <w:top w:val="nil"/>
              <w:left w:val="nil"/>
              <w:bottom w:val="single" w:sz="4" w:space="0" w:color="auto"/>
              <w:right w:val="single" w:sz="4" w:space="0" w:color="auto"/>
            </w:tcBorders>
            <w:shd w:val="clear" w:color="auto" w:fill="FDE9D9" w:themeFill="accent6" w:themeFillTint="33"/>
            <w:noWrap/>
          </w:tcPr>
          <w:p w:rsidR="00254E31" w:rsidRDefault="00217D4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(Fri</w:t>
            </w:r>
            <w:r w:rsidR="00254E31">
              <w:rPr>
                <w:rFonts w:eastAsia="Times New Roman" w:cs="Times New Roman"/>
                <w:color w:val="000000"/>
                <w:szCs w:val="24"/>
                <w:lang w:val="en-US"/>
              </w:rPr>
              <w:t>)</w:t>
            </w:r>
          </w:p>
          <w:p w:rsidR="00217D45" w:rsidRDefault="000158D5"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June </w:t>
            </w:r>
            <w:r w:rsidR="008C5629">
              <w:rPr>
                <w:rFonts w:eastAsia="Times New Roman" w:cs="Times New Roman"/>
                <w:color w:val="000000"/>
                <w:szCs w:val="24"/>
                <w:lang w:val="en-US"/>
              </w:rPr>
              <w:t>29</w:t>
            </w:r>
          </w:p>
          <w:p w:rsidR="00254E31" w:rsidRDefault="00254E31" w:rsidP="00D405B1">
            <w:pPr>
              <w:spacing w:after="0" w:line="240" w:lineRule="auto"/>
              <w:rPr>
                <w:rFonts w:eastAsia="Times New Roman" w:cs="Times New Roman"/>
                <w:color w:val="000000"/>
                <w:szCs w:val="24"/>
                <w:lang w:val="en-US"/>
              </w:rPr>
            </w:pPr>
          </w:p>
          <w:p w:rsidR="003B3F6D" w:rsidRDefault="00BA2ACA"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10</w:t>
            </w:r>
            <w:r w:rsidR="003B3F6D">
              <w:rPr>
                <w:rFonts w:eastAsia="Times New Roman" w:cs="Times New Roman"/>
                <w:color w:val="000000"/>
                <w:szCs w:val="24"/>
                <w:lang w:val="en-US"/>
              </w:rPr>
              <w:t>.00-</w:t>
            </w:r>
          </w:p>
          <w:p w:rsidR="003B3F6D" w:rsidRPr="004F5181" w:rsidRDefault="00BA2ACA"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14</w:t>
            </w:r>
            <w:r w:rsidR="003B3F6D">
              <w:rPr>
                <w:rFonts w:eastAsia="Times New Roman" w:cs="Times New Roman"/>
                <w:color w:val="000000"/>
                <w:szCs w:val="24"/>
                <w:lang w:val="en-US"/>
              </w:rPr>
              <w:t>.00</w:t>
            </w:r>
          </w:p>
        </w:tc>
        <w:tc>
          <w:tcPr>
            <w:tcW w:w="2254" w:type="dxa"/>
            <w:tcBorders>
              <w:top w:val="nil"/>
              <w:left w:val="nil"/>
              <w:bottom w:val="single" w:sz="4" w:space="0" w:color="auto"/>
              <w:right w:val="single" w:sz="4" w:space="0" w:color="auto"/>
            </w:tcBorders>
            <w:shd w:val="clear" w:color="auto" w:fill="FDE9D9" w:themeFill="accent6" w:themeFillTint="33"/>
            <w:noWrap/>
          </w:tcPr>
          <w:p w:rsidR="00254E31" w:rsidRDefault="003B3F6D" w:rsidP="00D405B1">
            <w:pPr>
              <w:rPr>
                <w:rFonts w:eastAsia="Times New Roman" w:cs="Times New Roman"/>
                <w:color w:val="000000"/>
                <w:szCs w:val="24"/>
                <w:lang w:val="en-US"/>
              </w:rPr>
            </w:pPr>
            <w:r>
              <w:rPr>
                <w:rFonts w:eastAsia="Times New Roman" w:cs="Times New Roman"/>
                <w:color w:val="000000"/>
                <w:szCs w:val="24"/>
                <w:lang w:val="en-US"/>
              </w:rPr>
              <w:t>Wrap-up session</w:t>
            </w:r>
          </w:p>
          <w:p w:rsidR="00254E31" w:rsidRDefault="00254E31" w:rsidP="00D405B1">
            <w:pPr>
              <w:rPr>
                <w:rFonts w:eastAsia="Times New Roman" w:cs="Times New Roman"/>
                <w:color w:val="000000"/>
                <w:szCs w:val="24"/>
                <w:lang w:val="en-US"/>
              </w:rPr>
            </w:pPr>
            <w:r>
              <w:rPr>
                <w:rFonts w:eastAsia="Times New Roman" w:cs="Times New Roman"/>
                <w:color w:val="000000"/>
                <w:szCs w:val="24"/>
                <w:lang w:val="en-US"/>
              </w:rPr>
              <w:t>+</w:t>
            </w:r>
          </w:p>
          <w:p w:rsidR="00254E31" w:rsidRDefault="003B3F6D" w:rsidP="00D405B1">
            <w:pPr>
              <w:rPr>
                <w:rFonts w:eastAsia="Times New Roman" w:cs="Times New Roman"/>
                <w:color w:val="000000"/>
                <w:szCs w:val="24"/>
                <w:lang w:val="en-US"/>
              </w:rPr>
            </w:pPr>
            <w:r>
              <w:rPr>
                <w:rFonts w:eastAsia="Times New Roman" w:cs="Times New Roman"/>
                <w:color w:val="000000"/>
                <w:szCs w:val="24"/>
                <w:lang w:val="en-US"/>
              </w:rPr>
              <w:t>Pitch event</w:t>
            </w:r>
          </w:p>
          <w:p w:rsidR="00254E31" w:rsidRPr="004F5181" w:rsidRDefault="00254E31" w:rsidP="00D405B1">
            <w:pPr>
              <w:spacing w:after="0" w:line="240" w:lineRule="auto"/>
              <w:rPr>
                <w:rFonts w:eastAsia="Times New Roman" w:cs="Times New Roman"/>
                <w:color w:val="000000"/>
                <w:szCs w:val="24"/>
                <w:lang w:val="en-US"/>
              </w:rPr>
            </w:pPr>
          </w:p>
        </w:tc>
        <w:tc>
          <w:tcPr>
            <w:tcW w:w="4394" w:type="dxa"/>
            <w:tcBorders>
              <w:top w:val="nil"/>
              <w:left w:val="nil"/>
              <w:bottom w:val="single" w:sz="4" w:space="0" w:color="auto"/>
              <w:right w:val="single" w:sz="4" w:space="0" w:color="auto"/>
            </w:tcBorders>
            <w:shd w:val="clear" w:color="auto" w:fill="FDE9D9" w:themeFill="accent6" w:themeFillTint="33"/>
            <w:noWrap/>
          </w:tcPr>
          <w:p w:rsidR="00254E31" w:rsidRPr="004F5181" w:rsidRDefault="00254E31" w:rsidP="00D405B1">
            <w:pPr>
              <w:spacing w:after="0" w:line="240" w:lineRule="auto"/>
              <w:rPr>
                <w:rFonts w:eastAsia="Times New Roman" w:cs="Times New Roman"/>
                <w:color w:val="000000"/>
                <w:szCs w:val="24"/>
                <w:lang w:val="en-US"/>
              </w:rPr>
            </w:pPr>
          </w:p>
        </w:tc>
        <w:tc>
          <w:tcPr>
            <w:tcW w:w="2436" w:type="dxa"/>
            <w:tcBorders>
              <w:top w:val="nil"/>
              <w:left w:val="nil"/>
              <w:bottom w:val="single" w:sz="4" w:space="0" w:color="auto"/>
              <w:right w:val="single" w:sz="4" w:space="0" w:color="auto"/>
            </w:tcBorders>
            <w:shd w:val="clear" w:color="auto" w:fill="FDE9D9" w:themeFill="accent6" w:themeFillTint="33"/>
          </w:tcPr>
          <w:p w:rsidR="00CF035B" w:rsidRDefault="00CF035B"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Final pitch deck</w:t>
            </w:r>
          </w:p>
          <w:p w:rsidR="00CF035B" w:rsidRDefault="00CF035B"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B625FE" w:rsidRDefault="00B625FE"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Final MVP</w:t>
            </w:r>
          </w:p>
          <w:p w:rsidR="00B625FE" w:rsidRDefault="00B625FE"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254E31" w:rsidRDefault="00CF035B"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Final video</w:t>
            </w:r>
          </w:p>
          <w:p w:rsidR="00CF035B" w:rsidRDefault="00CF035B"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CF035B" w:rsidRDefault="00CF035B"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Financial projections</w:t>
            </w:r>
          </w:p>
          <w:p w:rsidR="00B625FE" w:rsidRDefault="00B625FE"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w:t>
            </w:r>
          </w:p>
          <w:p w:rsidR="00B625FE" w:rsidRDefault="00B625FE" w:rsidP="00D405B1">
            <w:pPr>
              <w:spacing w:after="0" w:line="240" w:lineRule="auto"/>
              <w:rPr>
                <w:rFonts w:eastAsia="Times New Roman" w:cs="Times New Roman"/>
                <w:color w:val="000000"/>
                <w:szCs w:val="24"/>
                <w:lang w:val="en-US"/>
              </w:rPr>
            </w:pPr>
            <w:r>
              <w:rPr>
                <w:rFonts w:eastAsia="Times New Roman" w:cs="Times New Roman"/>
                <w:color w:val="000000"/>
                <w:szCs w:val="24"/>
                <w:lang w:val="en-US"/>
              </w:rPr>
              <w:t>Final Business Model Canvas</w:t>
            </w:r>
          </w:p>
        </w:tc>
      </w:tr>
      <w:tr w:rsidR="001F1FA2" w:rsidRPr="003B3F6D" w:rsidTr="001F1FA2">
        <w:trPr>
          <w:trHeight w:val="300"/>
        </w:trPr>
        <w:tc>
          <w:tcPr>
            <w:tcW w:w="11049"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tcPr>
          <w:p w:rsidR="001F1FA2" w:rsidRPr="001F1FA2" w:rsidRDefault="001F1FA2" w:rsidP="001F1FA2">
            <w:pPr>
              <w:spacing w:after="0" w:line="240" w:lineRule="auto"/>
              <w:jc w:val="center"/>
              <w:rPr>
                <w:rFonts w:eastAsia="Times New Roman" w:cs="Times New Roman"/>
                <w:color w:val="000000"/>
                <w:sz w:val="32"/>
                <w:szCs w:val="32"/>
                <w:lang w:val="en-US"/>
              </w:rPr>
            </w:pPr>
            <w:r w:rsidRPr="001F1FA2">
              <w:rPr>
                <w:rFonts w:eastAsia="Times New Roman" w:cs="Times New Roman"/>
                <w:color w:val="000000"/>
                <w:sz w:val="32"/>
                <w:szCs w:val="32"/>
                <w:lang w:val="en-US"/>
              </w:rPr>
              <w:t>END OF COURSE</w:t>
            </w:r>
          </w:p>
        </w:tc>
      </w:tr>
    </w:tbl>
    <w:p w:rsidR="00254E31" w:rsidRDefault="00254E31" w:rsidP="00254E31">
      <w:pPr>
        <w:spacing w:after="100" w:afterAutospacing="1"/>
        <w:rPr>
          <w:b/>
          <w:sz w:val="24"/>
          <w:lang w:val="en-US"/>
        </w:rPr>
      </w:pPr>
    </w:p>
    <w:sectPr w:rsidR="00254E31">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D0" w:rsidRDefault="00F537D0" w:rsidP="00044D43">
      <w:pPr>
        <w:spacing w:after="0" w:line="240" w:lineRule="auto"/>
      </w:pPr>
      <w:r>
        <w:separator/>
      </w:r>
    </w:p>
  </w:endnote>
  <w:endnote w:type="continuationSeparator" w:id="0">
    <w:p w:rsidR="00F537D0" w:rsidRDefault="00F537D0" w:rsidP="0004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F5" w:rsidRPr="00932FF5" w:rsidRDefault="00F777D3">
    <w:pPr>
      <w:pStyle w:val="Footer"/>
      <w:rPr>
        <w:lang w:val="en-US"/>
      </w:rPr>
    </w:pPr>
    <w:r>
      <w:rPr>
        <w:rFonts w:ascii="Calibri" w:hAnsi="Calibri"/>
        <w:sz w:val="20"/>
        <w:szCs w:val="20"/>
        <w:lang w:val="en-US"/>
      </w:rPr>
      <w:t>Business Start-U</w:t>
    </w:r>
    <w:r w:rsidR="00CF1D05">
      <w:rPr>
        <w:rFonts w:ascii="Calibri" w:hAnsi="Calibri"/>
        <w:sz w:val="20"/>
        <w:szCs w:val="20"/>
        <w:lang w:val="en-US"/>
      </w:rPr>
      <w:t>p in Scandinavia – Internship</w:t>
    </w:r>
    <w:r w:rsidR="00CF1D05" w:rsidRPr="00461353">
      <w:rPr>
        <w:rFonts w:ascii="Calibri" w:hAnsi="Calibri"/>
        <w:sz w:val="20"/>
        <w:szCs w:val="20"/>
        <w:lang w:val="en-US"/>
      </w:rPr>
      <w:t xml:space="preserve"> | </w:t>
    </w:r>
    <w:r w:rsidR="00CF1D05">
      <w:rPr>
        <w:rFonts w:ascii="Calibri" w:hAnsi="Calibri"/>
        <w:sz w:val="20"/>
        <w:szCs w:val="20"/>
        <w:lang w:val="en-US"/>
      </w:rPr>
      <w:t>DIS</w:t>
    </w:r>
    <w:r w:rsidR="0074556B">
      <w:rPr>
        <w:rFonts w:ascii="Calibri" w:hAnsi="Calibri"/>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D0" w:rsidRDefault="00F537D0" w:rsidP="00044D43">
      <w:pPr>
        <w:spacing w:after="0" w:line="240" w:lineRule="auto"/>
      </w:pPr>
      <w:r>
        <w:separator/>
      </w:r>
    </w:p>
  </w:footnote>
  <w:footnote w:type="continuationSeparator" w:id="0">
    <w:p w:rsidR="00F537D0" w:rsidRDefault="00F537D0" w:rsidP="0004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4AF" w:rsidRDefault="009244AF" w:rsidP="00044D43">
    <w:pPr>
      <w:pStyle w:val="Header"/>
      <w:jc w:val="right"/>
      <w:rPr>
        <w:b/>
        <w:bCs/>
        <w:lang w:val="en-US"/>
      </w:rPr>
    </w:pPr>
    <w:r>
      <w:rPr>
        <w:noProof/>
        <w:lang w:val="en-US"/>
      </w:rPr>
      <w:drawing>
        <wp:anchor distT="0" distB="0" distL="114300" distR="114300" simplePos="0" relativeHeight="251658240" behindDoc="0" locked="0" layoutInCell="1" allowOverlap="1" wp14:anchorId="308C2180" wp14:editId="0AEE051E">
          <wp:simplePos x="0" y="0"/>
          <wp:positionH relativeFrom="column">
            <wp:posOffset>-34290</wp:posOffset>
          </wp:positionH>
          <wp:positionV relativeFrom="paragraph">
            <wp:posOffset>-106680</wp:posOffset>
          </wp:positionV>
          <wp:extent cx="1152525" cy="863600"/>
          <wp:effectExtent l="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cstate="print">
                    <a:extLst>
                      <a:ext uri="{28A0092B-C50C-407E-A947-70E740481C1C}">
                        <a14:useLocalDpi xmlns:a14="http://schemas.microsoft.com/office/drawing/2010/main" val="0"/>
                      </a:ext>
                    </a:extLst>
                  </a:blip>
                  <a:srcRect r="50000"/>
                  <a:stretch/>
                </pic:blipFill>
                <pic:spPr bwMode="auto">
                  <a:xfrm>
                    <a:off x="0" y="0"/>
                    <a:ext cx="1152525"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4D43" w:rsidRPr="009244AF" w:rsidRDefault="00044D43" w:rsidP="009244AF">
    <w:pPr>
      <w:pStyle w:val="Header"/>
      <w:jc w:val="right"/>
      <w:rPr>
        <w:b/>
        <w:bCs/>
        <w:sz w:val="28"/>
        <w:szCs w:val="28"/>
        <w:lang w:val="en-US"/>
      </w:rPr>
    </w:pPr>
    <w:r>
      <w:rPr>
        <w:b/>
        <w:bCs/>
        <w:lang w:val="en-US"/>
      </w:rPr>
      <w:br/>
    </w:r>
    <w:r w:rsidR="00F508FB">
      <w:rPr>
        <w:b/>
        <w:bCs/>
        <w:sz w:val="28"/>
        <w:szCs w:val="28"/>
        <w:lang w:val="en-US"/>
      </w:rPr>
      <w:t>FINAL</w:t>
    </w:r>
    <w:r w:rsidR="001B72BA">
      <w:rPr>
        <w:b/>
        <w:bCs/>
        <w:sz w:val="28"/>
        <w:szCs w:val="28"/>
        <w:lang w:val="en-US"/>
      </w:rPr>
      <w:t xml:space="preserve"> SYLLABUS</w:t>
    </w:r>
  </w:p>
  <w:p w:rsidR="009244AF" w:rsidRDefault="009244AF" w:rsidP="009244AF">
    <w:pPr>
      <w:pStyle w:val="Header"/>
      <w:rPr>
        <w:b/>
        <w:bCs/>
        <w:lang w:val="en-US"/>
      </w:rPr>
    </w:pPr>
  </w:p>
  <w:p w:rsidR="009244AF" w:rsidRPr="00044D43" w:rsidRDefault="009244AF" w:rsidP="009244A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641E4D"/>
    <w:multiLevelType w:val="multilevel"/>
    <w:tmpl w:val="2A4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67A"/>
    <w:multiLevelType w:val="hybridMultilevel"/>
    <w:tmpl w:val="0396078C"/>
    <w:lvl w:ilvl="0" w:tplc="0336B05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343CF7"/>
    <w:multiLevelType w:val="multilevel"/>
    <w:tmpl w:val="4264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61CDE"/>
    <w:multiLevelType w:val="hybridMultilevel"/>
    <w:tmpl w:val="87F07148"/>
    <w:lvl w:ilvl="0" w:tplc="7A86DB1E">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836D34"/>
    <w:multiLevelType w:val="multilevel"/>
    <w:tmpl w:val="5E2A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64D46"/>
    <w:multiLevelType w:val="multilevel"/>
    <w:tmpl w:val="6E0E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06EE6"/>
    <w:multiLevelType w:val="hybridMultilevel"/>
    <w:tmpl w:val="59265EA0"/>
    <w:lvl w:ilvl="0" w:tplc="0336B05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300597"/>
    <w:multiLevelType w:val="hybridMultilevel"/>
    <w:tmpl w:val="5A5044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4D163F3"/>
    <w:multiLevelType w:val="hybridMultilevel"/>
    <w:tmpl w:val="76DA063E"/>
    <w:lvl w:ilvl="0" w:tplc="94A03D64">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7381C46"/>
    <w:multiLevelType w:val="hybridMultilevel"/>
    <w:tmpl w:val="41CC8024"/>
    <w:lvl w:ilvl="0" w:tplc="DB32967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
  </w:num>
  <w:num w:numId="6">
    <w:abstractNumId w:val="5"/>
  </w:num>
  <w:num w:numId="7">
    <w:abstractNumId w:val="7"/>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69"/>
    <w:rsid w:val="00003D91"/>
    <w:rsid w:val="000158D5"/>
    <w:rsid w:val="00025011"/>
    <w:rsid w:val="00040B6A"/>
    <w:rsid w:val="00044D43"/>
    <w:rsid w:val="00046704"/>
    <w:rsid w:val="000818D4"/>
    <w:rsid w:val="00086113"/>
    <w:rsid w:val="000A28B4"/>
    <w:rsid w:val="00105E92"/>
    <w:rsid w:val="00113229"/>
    <w:rsid w:val="0012129A"/>
    <w:rsid w:val="0013510E"/>
    <w:rsid w:val="00150369"/>
    <w:rsid w:val="001670CC"/>
    <w:rsid w:val="001A04B6"/>
    <w:rsid w:val="001B023B"/>
    <w:rsid w:val="001B72BA"/>
    <w:rsid w:val="001C2568"/>
    <w:rsid w:val="001C7F0F"/>
    <w:rsid w:val="001D49B7"/>
    <w:rsid w:val="001E1A9B"/>
    <w:rsid w:val="001F1FA2"/>
    <w:rsid w:val="001F7276"/>
    <w:rsid w:val="00200093"/>
    <w:rsid w:val="00205916"/>
    <w:rsid w:val="00215BB0"/>
    <w:rsid w:val="00217D45"/>
    <w:rsid w:val="00221870"/>
    <w:rsid w:val="002257A7"/>
    <w:rsid w:val="00254E31"/>
    <w:rsid w:val="0026443D"/>
    <w:rsid w:val="0028320A"/>
    <w:rsid w:val="00295859"/>
    <w:rsid w:val="002B53A9"/>
    <w:rsid w:val="002C3477"/>
    <w:rsid w:val="002C5CF5"/>
    <w:rsid w:val="002C68D9"/>
    <w:rsid w:val="002D40EA"/>
    <w:rsid w:val="00317865"/>
    <w:rsid w:val="00353090"/>
    <w:rsid w:val="00373E9B"/>
    <w:rsid w:val="003750DF"/>
    <w:rsid w:val="00382110"/>
    <w:rsid w:val="003A3C5F"/>
    <w:rsid w:val="003B3F6D"/>
    <w:rsid w:val="003B5FB0"/>
    <w:rsid w:val="003E08FB"/>
    <w:rsid w:val="003E0A05"/>
    <w:rsid w:val="003F0AB1"/>
    <w:rsid w:val="003F2525"/>
    <w:rsid w:val="00423276"/>
    <w:rsid w:val="0042519B"/>
    <w:rsid w:val="004257D7"/>
    <w:rsid w:val="00425C41"/>
    <w:rsid w:val="00437B91"/>
    <w:rsid w:val="004410E5"/>
    <w:rsid w:val="004B099E"/>
    <w:rsid w:val="004C2F68"/>
    <w:rsid w:val="004C4FDD"/>
    <w:rsid w:val="004F3D34"/>
    <w:rsid w:val="004F55FD"/>
    <w:rsid w:val="005271DB"/>
    <w:rsid w:val="005A6238"/>
    <w:rsid w:val="005D3945"/>
    <w:rsid w:val="005D5F39"/>
    <w:rsid w:val="005E241A"/>
    <w:rsid w:val="00605703"/>
    <w:rsid w:val="0062431D"/>
    <w:rsid w:val="0063642E"/>
    <w:rsid w:val="00647748"/>
    <w:rsid w:val="006508EC"/>
    <w:rsid w:val="00655F4B"/>
    <w:rsid w:val="006636A9"/>
    <w:rsid w:val="00673820"/>
    <w:rsid w:val="00682340"/>
    <w:rsid w:val="006C616D"/>
    <w:rsid w:val="006E59B4"/>
    <w:rsid w:val="00714729"/>
    <w:rsid w:val="0073774D"/>
    <w:rsid w:val="00740DF3"/>
    <w:rsid w:val="0074556B"/>
    <w:rsid w:val="007552A3"/>
    <w:rsid w:val="00757F6C"/>
    <w:rsid w:val="007A378F"/>
    <w:rsid w:val="007B03DD"/>
    <w:rsid w:val="007B05EC"/>
    <w:rsid w:val="00801279"/>
    <w:rsid w:val="00811BB2"/>
    <w:rsid w:val="008235EA"/>
    <w:rsid w:val="00840D24"/>
    <w:rsid w:val="008558E5"/>
    <w:rsid w:val="008565D2"/>
    <w:rsid w:val="00866405"/>
    <w:rsid w:val="00867473"/>
    <w:rsid w:val="008A1629"/>
    <w:rsid w:val="008A4754"/>
    <w:rsid w:val="008C5629"/>
    <w:rsid w:val="008C587A"/>
    <w:rsid w:val="008F02D3"/>
    <w:rsid w:val="008F2AB8"/>
    <w:rsid w:val="008F578F"/>
    <w:rsid w:val="009244AF"/>
    <w:rsid w:val="00932FF5"/>
    <w:rsid w:val="009605B3"/>
    <w:rsid w:val="00963466"/>
    <w:rsid w:val="00985A8A"/>
    <w:rsid w:val="00987C85"/>
    <w:rsid w:val="00996FB0"/>
    <w:rsid w:val="009A78BC"/>
    <w:rsid w:val="009B11E1"/>
    <w:rsid w:val="009B2BEF"/>
    <w:rsid w:val="009F6D44"/>
    <w:rsid w:val="00A0304E"/>
    <w:rsid w:val="00A077AC"/>
    <w:rsid w:val="00A12021"/>
    <w:rsid w:val="00A26208"/>
    <w:rsid w:val="00A303EC"/>
    <w:rsid w:val="00A374A0"/>
    <w:rsid w:val="00A46789"/>
    <w:rsid w:val="00A92522"/>
    <w:rsid w:val="00AD68E3"/>
    <w:rsid w:val="00B22B98"/>
    <w:rsid w:val="00B577D4"/>
    <w:rsid w:val="00B625FE"/>
    <w:rsid w:val="00B667A0"/>
    <w:rsid w:val="00B8571B"/>
    <w:rsid w:val="00B97CB6"/>
    <w:rsid w:val="00BA1F67"/>
    <w:rsid w:val="00BA2ACA"/>
    <w:rsid w:val="00BE217C"/>
    <w:rsid w:val="00BE6577"/>
    <w:rsid w:val="00BF423E"/>
    <w:rsid w:val="00C054CF"/>
    <w:rsid w:val="00C252FD"/>
    <w:rsid w:val="00C30E08"/>
    <w:rsid w:val="00C31C7F"/>
    <w:rsid w:val="00C40392"/>
    <w:rsid w:val="00C5045F"/>
    <w:rsid w:val="00C63D02"/>
    <w:rsid w:val="00C86978"/>
    <w:rsid w:val="00CF035B"/>
    <w:rsid w:val="00CF1D05"/>
    <w:rsid w:val="00D154CC"/>
    <w:rsid w:val="00DA59A0"/>
    <w:rsid w:val="00DB4913"/>
    <w:rsid w:val="00DC0B01"/>
    <w:rsid w:val="00DD5690"/>
    <w:rsid w:val="00E027CA"/>
    <w:rsid w:val="00E029CA"/>
    <w:rsid w:val="00E21170"/>
    <w:rsid w:val="00E2745A"/>
    <w:rsid w:val="00E41B7E"/>
    <w:rsid w:val="00E4442E"/>
    <w:rsid w:val="00E46784"/>
    <w:rsid w:val="00E94EBC"/>
    <w:rsid w:val="00EB76E0"/>
    <w:rsid w:val="00EF52CF"/>
    <w:rsid w:val="00F508FB"/>
    <w:rsid w:val="00F537D0"/>
    <w:rsid w:val="00F620F8"/>
    <w:rsid w:val="00F777D3"/>
    <w:rsid w:val="00F80EAF"/>
    <w:rsid w:val="00F87CFE"/>
    <w:rsid w:val="00FA1C87"/>
    <w:rsid w:val="00FA62C0"/>
    <w:rsid w:val="00FB327B"/>
    <w:rsid w:val="00FD5D77"/>
    <w:rsid w:val="00FE3F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1AF346-AD74-4D09-ACD4-2DB58A5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5E92"/>
    <w:rPr>
      <w:color w:val="0000FF" w:themeColor="hyperlink"/>
      <w:u w:val="single"/>
    </w:rPr>
  </w:style>
  <w:style w:type="paragraph" w:styleId="NormalWeb">
    <w:name w:val="Normal (Web)"/>
    <w:basedOn w:val="Normal"/>
    <w:unhideWhenUsed/>
    <w:rsid w:val="00105E9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373E9B"/>
    <w:pPr>
      <w:ind w:left="720"/>
      <w:contextualSpacing/>
    </w:pPr>
  </w:style>
  <w:style w:type="paragraph" w:styleId="BalloonText">
    <w:name w:val="Balloon Text"/>
    <w:basedOn w:val="Normal"/>
    <w:link w:val="BalloonTextChar"/>
    <w:uiPriority w:val="99"/>
    <w:semiHidden/>
    <w:unhideWhenUsed/>
    <w:rsid w:val="003E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A05"/>
    <w:rPr>
      <w:rFonts w:ascii="Tahoma" w:hAnsi="Tahoma" w:cs="Tahoma"/>
      <w:sz w:val="16"/>
      <w:szCs w:val="16"/>
    </w:rPr>
  </w:style>
  <w:style w:type="paragraph" w:styleId="Header">
    <w:name w:val="header"/>
    <w:basedOn w:val="Normal"/>
    <w:link w:val="HeaderChar"/>
    <w:unhideWhenUsed/>
    <w:rsid w:val="00044D43"/>
    <w:pPr>
      <w:tabs>
        <w:tab w:val="center" w:pos="4819"/>
        <w:tab w:val="right" w:pos="9638"/>
      </w:tabs>
      <w:spacing w:after="0" w:line="240" w:lineRule="auto"/>
    </w:pPr>
  </w:style>
  <w:style w:type="character" w:customStyle="1" w:styleId="HeaderChar">
    <w:name w:val="Header Char"/>
    <w:basedOn w:val="DefaultParagraphFont"/>
    <w:link w:val="Header"/>
    <w:rsid w:val="00044D43"/>
  </w:style>
  <w:style w:type="paragraph" w:styleId="Footer">
    <w:name w:val="footer"/>
    <w:basedOn w:val="Normal"/>
    <w:link w:val="FooterChar"/>
    <w:uiPriority w:val="99"/>
    <w:unhideWhenUsed/>
    <w:rsid w:val="00044D4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D43"/>
  </w:style>
  <w:style w:type="paragraph" w:styleId="CommentText">
    <w:name w:val="annotation text"/>
    <w:basedOn w:val="Normal"/>
    <w:link w:val="CommentTextChar"/>
    <w:uiPriority w:val="99"/>
    <w:semiHidden/>
    <w:unhideWhenUsed/>
    <w:rsid w:val="00BE6577"/>
    <w:pPr>
      <w:spacing w:line="240" w:lineRule="auto"/>
    </w:pPr>
    <w:rPr>
      <w:rFonts w:ascii="Calibri" w:eastAsia="Calibri" w:hAnsi="Calibri" w:cs="Calibri"/>
      <w:sz w:val="24"/>
      <w:szCs w:val="24"/>
    </w:rPr>
  </w:style>
  <w:style w:type="character" w:customStyle="1" w:styleId="CommentTextChar">
    <w:name w:val="Comment Text Char"/>
    <w:basedOn w:val="DefaultParagraphFont"/>
    <w:link w:val="CommentText"/>
    <w:uiPriority w:val="99"/>
    <w:semiHidden/>
    <w:rsid w:val="00BE6577"/>
    <w:rPr>
      <w:rFonts w:ascii="Calibri" w:eastAsia="Calibri" w:hAnsi="Calibri" w:cs="Calibri"/>
      <w:sz w:val="24"/>
      <w:szCs w:val="24"/>
    </w:rPr>
  </w:style>
  <w:style w:type="table" w:styleId="TableGrid">
    <w:name w:val="Table Grid"/>
    <w:basedOn w:val="TableNormal"/>
    <w:uiPriority w:val="59"/>
    <w:rsid w:val="00C6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168">
      <w:bodyDiv w:val="1"/>
      <w:marLeft w:val="0"/>
      <w:marRight w:val="0"/>
      <w:marTop w:val="0"/>
      <w:marBottom w:val="0"/>
      <w:divBdr>
        <w:top w:val="none" w:sz="0" w:space="0" w:color="auto"/>
        <w:left w:val="none" w:sz="0" w:space="0" w:color="auto"/>
        <w:bottom w:val="none" w:sz="0" w:space="0" w:color="auto"/>
        <w:right w:val="none" w:sz="0" w:space="0" w:color="auto"/>
      </w:divBdr>
    </w:div>
    <w:div w:id="165438948">
      <w:bodyDiv w:val="1"/>
      <w:marLeft w:val="0"/>
      <w:marRight w:val="0"/>
      <w:marTop w:val="0"/>
      <w:marBottom w:val="0"/>
      <w:divBdr>
        <w:top w:val="none" w:sz="0" w:space="0" w:color="auto"/>
        <w:left w:val="none" w:sz="0" w:space="0" w:color="auto"/>
        <w:bottom w:val="none" w:sz="0" w:space="0" w:color="auto"/>
        <w:right w:val="none" w:sz="0" w:space="0" w:color="auto"/>
      </w:divBdr>
      <w:divsChild>
        <w:div w:id="2124960552">
          <w:marLeft w:val="0"/>
          <w:marRight w:val="0"/>
          <w:marTop w:val="0"/>
          <w:marBottom w:val="0"/>
          <w:divBdr>
            <w:top w:val="none" w:sz="0" w:space="0" w:color="auto"/>
            <w:left w:val="none" w:sz="0" w:space="0" w:color="auto"/>
            <w:bottom w:val="none" w:sz="0" w:space="0" w:color="auto"/>
            <w:right w:val="none" w:sz="0" w:space="0" w:color="auto"/>
          </w:divBdr>
        </w:div>
      </w:divsChild>
    </w:div>
    <w:div w:id="521433074">
      <w:bodyDiv w:val="1"/>
      <w:marLeft w:val="0"/>
      <w:marRight w:val="0"/>
      <w:marTop w:val="0"/>
      <w:marBottom w:val="0"/>
      <w:divBdr>
        <w:top w:val="none" w:sz="0" w:space="0" w:color="auto"/>
        <w:left w:val="none" w:sz="0" w:space="0" w:color="auto"/>
        <w:bottom w:val="none" w:sz="0" w:space="0" w:color="auto"/>
        <w:right w:val="none" w:sz="0" w:space="0" w:color="auto"/>
      </w:divBdr>
    </w:div>
    <w:div w:id="969894190">
      <w:bodyDiv w:val="1"/>
      <w:marLeft w:val="0"/>
      <w:marRight w:val="0"/>
      <w:marTop w:val="0"/>
      <w:marBottom w:val="0"/>
      <w:divBdr>
        <w:top w:val="none" w:sz="0" w:space="0" w:color="auto"/>
        <w:left w:val="none" w:sz="0" w:space="0" w:color="auto"/>
        <w:bottom w:val="none" w:sz="0" w:space="0" w:color="auto"/>
        <w:right w:val="none" w:sz="0" w:space="0" w:color="auto"/>
      </w:divBdr>
    </w:div>
    <w:div w:id="1389769987">
      <w:bodyDiv w:val="1"/>
      <w:marLeft w:val="0"/>
      <w:marRight w:val="0"/>
      <w:marTop w:val="0"/>
      <w:marBottom w:val="0"/>
      <w:divBdr>
        <w:top w:val="none" w:sz="0" w:space="0" w:color="auto"/>
        <w:left w:val="none" w:sz="0" w:space="0" w:color="auto"/>
        <w:bottom w:val="none" w:sz="0" w:space="0" w:color="auto"/>
        <w:right w:val="none" w:sz="0" w:space="0" w:color="auto"/>
      </w:divBdr>
    </w:div>
    <w:div w:id="1721321436">
      <w:bodyDiv w:val="1"/>
      <w:marLeft w:val="0"/>
      <w:marRight w:val="0"/>
      <w:marTop w:val="0"/>
      <w:marBottom w:val="0"/>
      <w:divBdr>
        <w:top w:val="none" w:sz="0" w:space="0" w:color="auto"/>
        <w:left w:val="none" w:sz="0" w:space="0" w:color="auto"/>
        <w:bottom w:val="none" w:sz="0" w:space="0" w:color="auto"/>
        <w:right w:val="none" w:sz="0" w:space="0" w:color="auto"/>
      </w:divBdr>
    </w:div>
    <w:div w:id="18193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veblank.com/sli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lideshare.net/ioninteractive/50-landing-page-best-practices-13034333" TargetMode="External"/><Relationship Id="rId4" Type="http://schemas.openxmlformats.org/officeDocument/2006/relationships/settings" Target="settings.xml"/><Relationship Id="rId9" Type="http://schemas.openxmlformats.org/officeDocument/2006/relationships/hyperlink" Target="http://unbounce.com/101-landing-page-optimization-ti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7573EBE-7BF8-4C12-A044-DF197D3C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Business Entrepreneurship Project, International Business, DIS- Danish Institute for Study Abroad</vt:lpstr>
    </vt:vector>
  </TitlesOfParts>
  <Company>Danish Institute For Study Abroad</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Entrepreneurship Project, International Business, DIS- Danish Institute for Study Abroad</dc:title>
  <dc:subject>Business Entrepreneurship Project, Academic syllabus, study abroad</dc:subject>
  <dc:creator>Keith Gumery</dc:creator>
  <cp:keywords>Business Entrepreneurship Project, International Business, Study Abroad, Business, Entrepreneurship, Leadership Studies</cp:keywords>
  <cp:lastModifiedBy>Adeline Reiser</cp:lastModifiedBy>
  <cp:revision>2</cp:revision>
  <cp:lastPrinted>2017-05-19T07:57:00Z</cp:lastPrinted>
  <dcterms:created xsi:type="dcterms:W3CDTF">2018-05-16T12:16:00Z</dcterms:created>
  <dcterms:modified xsi:type="dcterms:W3CDTF">2018-05-16T12:16:00Z</dcterms:modified>
</cp:coreProperties>
</file>